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4A" w:rsidRDefault="000D4A4A" w:rsidP="00635492">
      <w:pPr>
        <w:jc w:val="right"/>
      </w:pPr>
      <w:bookmarkStart w:id="0" w:name="_GoBack"/>
      <w:bookmarkEnd w:id="0"/>
    </w:p>
    <w:p w:rsidR="005E1961" w:rsidRPr="005E1961" w:rsidRDefault="005E1961" w:rsidP="005E1961">
      <w:pPr>
        <w:pStyle w:val="DocumentTitle"/>
        <w:jc w:val="center"/>
        <w:rPr>
          <w:b w:val="0"/>
          <w:color w:val="FF0000"/>
          <w:sz w:val="32"/>
        </w:rPr>
      </w:pPr>
    </w:p>
    <w:p w:rsidR="005E1961" w:rsidRDefault="005E1961" w:rsidP="005E1961">
      <w:pPr>
        <w:pStyle w:val="DocumentTitle"/>
        <w:jc w:val="center"/>
      </w:pPr>
    </w:p>
    <w:p w:rsidR="005E1961" w:rsidRDefault="002325B4" w:rsidP="001B1E52">
      <w:pPr>
        <w:pStyle w:val="DocumentTitle"/>
      </w:pPr>
      <w:r>
        <w:rPr>
          <w:b w:val="0"/>
          <w:noProof/>
          <w:color w:val="FF0000"/>
          <w:sz w:val="32"/>
        </w:rPr>
        <mc:AlternateContent>
          <mc:Choice Requires="wps">
            <w:drawing>
              <wp:anchor distT="0" distB="0" distL="114300" distR="114300" simplePos="0" relativeHeight="251659264" behindDoc="0" locked="0" layoutInCell="1" allowOverlap="1" wp14:anchorId="7A0E03BB" wp14:editId="06B20C6E">
                <wp:simplePos x="0" y="0"/>
                <wp:positionH relativeFrom="margin">
                  <wp:align>center</wp:align>
                </wp:positionH>
                <wp:positionV relativeFrom="paragraph">
                  <wp:posOffset>12065</wp:posOffset>
                </wp:positionV>
                <wp:extent cx="2372497" cy="2236573"/>
                <wp:effectExtent l="0" t="0" r="27940" b="11430"/>
                <wp:wrapNone/>
                <wp:docPr id="6" name="Flowchart: Process 6"/>
                <wp:cNvGraphicFramePr/>
                <a:graphic xmlns:a="http://schemas.openxmlformats.org/drawingml/2006/main">
                  <a:graphicData uri="http://schemas.microsoft.com/office/word/2010/wordprocessingShape">
                    <wps:wsp>
                      <wps:cNvSpPr/>
                      <wps:spPr>
                        <a:xfrm>
                          <a:off x="0" y="0"/>
                          <a:ext cx="2372497" cy="223657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5E1961" w:rsidRPr="005E1961" w:rsidRDefault="005E1961" w:rsidP="005E1961">
                            <w:pPr>
                              <w:pStyle w:val="DocumentTitle"/>
                              <w:jc w:val="center"/>
                              <w:rPr>
                                <w:b w:val="0"/>
                                <w:color w:val="FF0000"/>
                                <w:sz w:val="28"/>
                              </w:rPr>
                            </w:pPr>
                            <w:r w:rsidRPr="005E1961">
                              <w:rPr>
                                <w:b w:val="0"/>
                                <w:color w:val="FF0000"/>
                                <w:sz w:val="28"/>
                              </w:rPr>
                              <w:t>PQO</w:t>
                            </w:r>
                          </w:p>
                          <w:p w:rsidR="005E1961" w:rsidRPr="005E1961" w:rsidRDefault="005E1961" w:rsidP="005E1961">
                            <w:pPr>
                              <w:pStyle w:val="DocumentTitle"/>
                              <w:jc w:val="center"/>
                              <w:rPr>
                                <w:b w:val="0"/>
                                <w:color w:val="FF0000"/>
                                <w:sz w:val="28"/>
                              </w:rPr>
                            </w:pPr>
                            <w:r w:rsidRPr="005E1961">
                              <w:rPr>
                                <w:b w:val="0"/>
                                <w:color w:val="FF0000"/>
                                <w:sz w:val="28"/>
                              </w:rPr>
                              <w:t>LOGO</w:t>
                            </w:r>
                          </w:p>
                          <w:p w:rsidR="005E1961" w:rsidRPr="005E1961" w:rsidRDefault="005E1961" w:rsidP="005E1961">
                            <w:pPr>
                              <w:pStyle w:val="DocumentTitle"/>
                              <w:jc w:val="center"/>
                              <w:rPr>
                                <w:b w:val="0"/>
                                <w:color w:val="FF0000"/>
                                <w:sz w:val="28"/>
                              </w:rPr>
                            </w:pPr>
                            <w:r w:rsidRPr="005E1961">
                              <w:rPr>
                                <w:b w:val="0"/>
                                <w:color w:val="FF0000"/>
                                <w:sz w:val="28"/>
                              </w:rPr>
                              <w:t>HERE</w:t>
                            </w:r>
                          </w:p>
                          <w:p w:rsidR="005E1961" w:rsidRDefault="005E1961" w:rsidP="005E19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E03BB" id="_x0000_t109" coordsize="21600,21600" o:spt="109" path="m,l,21600r21600,l21600,xe">
                <v:stroke joinstyle="miter"/>
                <v:path gradientshapeok="t" o:connecttype="rect"/>
              </v:shapetype>
              <v:shape id="Flowchart: Process 6" o:spid="_x0000_s1026" type="#_x0000_t109" style="position:absolute;margin-left:0;margin-top:.95pt;width:186.8pt;height:176.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" fillcolor="white [3201]" strokecolor="black [3209]" strokeweight="2pt">
                <v:textbox>
                  <w:txbxContent>
                    <w:p w:rsidR="005E1961" w:rsidRPr="005E1961" w:rsidRDefault="005E1961" w:rsidP="005E1961">
                      <w:pPr>
                        <w:pStyle w:val="DocumentTitle"/>
                        <w:jc w:val="center"/>
                        <w:rPr>
                          <w:b w:val="0"/>
                          <w:color w:val="FF0000"/>
                          <w:sz w:val="28"/>
                        </w:rPr>
                      </w:pPr>
                      <w:r w:rsidRPr="005E1961">
                        <w:rPr>
                          <w:b w:val="0"/>
                          <w:color w:val="FF0000"/>
                          <w:sz w:val="28"/>
                        </w:rPr>
                        <w:t>PQO</w:t>
                      </w:r>
                    </w:p>
                    <w:p w:rsidR="005E1961" w:rsidRPr="005E1961" w:rsidRDefault="005E1961" w:rsidP="005E1961">
                      <w:pPr>
                        <w:pStyle w:val="DocumentTitle"/>
                        <w:jc w:val="center"/>
                        <w:rPr>
                          <w:b w:val="0"/>
                          <w:color w:val="FF0000"/>
                          <w:sz w:val="28"/>
                        </w:rPr>
                      </w:pPr>
                      <w:r w:rsidRPr="005E1961">
                        <w:rPr>
                          <w:b w:val="0"/>
                          <w:color w:val="FF0000"/>
                          <w:sz w:val="28"/>
                        </w:rPr>
                        <w:t>LOGO</w:t>
                      </w:r>
                    </w:p>
                    <w:p w:rsidR="005E1961" w:rsidRPr="005E1961" w:rsidRDefault="005E1961" w:rsidP="005E1961">
                      <w:pPr>
                        <w:pStyle w:val="DocumentTitle"/>
                        <w:jc w:val="center"/>
                        <w:rPr>
                          <w:b w:val="0"/>
                          <w:color w:val="FF0000"/>
                          <w:sz w:val="28"/>
                        </w:rPr>
                      </w:pPr>
                      <w:r w:rsidRPr="005E1961">
                        <w:rPr>
                          <w:b w:val="0"/>
                          <w:color w:val="FF0000"/>
                          <w:sz w:val="28"/>
                        </w:rPr>
                        <w:t>HERE</w:t>
                      </w:r>
                    </w:p>
                    <w:p w:rsidR="005E1961" w:rsidRDefault="005E1961" w:rsidP="005E1961">
                      <w:pPr>
                        <w:jc w:val="center"/>
                      </w:pPr>
                    </w:p>
                  </w:txbxContent>
                </v:textbox>
                <w10:wrap anchorx="margin"/>
              </v:shape>
            </w:pict>
          </mc:Fallback>
        </mc:AlternateContent>
      </w:r>
    </w:p>
    <w:p w:rsidR="002325B4" w:rsidRDefault="002325B4" w:rsidP="001B1E52">
      <w:pPr>
        <w:pStyle w:val="DocumentTitle"/>
      </w:pPr>
    </w:p>
    <w:p w:rsidR="002325B4" w:rsidRDefault="002325B4" w:rsidP="001B1E52">
      <w:pPr>
        <w:pStyle w:val="DocumentTitle"/>
      </w:pPr>
    </w:p>
    <w:p w:rsidR="002325B4" w:rsidRDefault="002325B4" w:rsidP="001B1E52">
      <w:pPr>
        <w:pStyle w:val="DocumentTitle"/>
      </w:pPr>
    </w:p>
    <w:p w:rsidR="002325B4" w:rsidRDefault="002325B4" w:rsidP="001B1E52">
      <w:pPr>
        <w:pStyle w:val="DocumentTitle"/>
      </w:pPr>
    </w:p>
    <w:p w:rsidR="002325B4" w:rsidRDefault="002325B4" w:rsidP="001B1E52">
      <w:pPr>
        <w:pStyle w:val="DocumentTitle"/>
      </w:pPr>
    </w:p>
    <w:p w:rsidR="002325B4" w:rsidRDefault="002325B4" w:rsidP="001B1E52">
      <w:pPr>
        <w:pStyle w:val="DocumentTitle"/>
      </w:pPr>
    </w:p>
    <w:p w:rsidR="00F3420A" w:rsidRDefault="00F3420A" w:rsidP="001B1E52">
      <w:pPr>
        <w:pStyle w:val="DocumentTitle"/>
      </w:pPr>
    </w:p>
    <w:p w:rsidR="001B1E52" w:rsidRPr="00687867" w:rsidRDefault="00FB035D" w:rsidP="001B1E52">
      <w:pPr>
        <w:pStyle w:val="DocumentTitle"/>
      </w:pPr>
      <w:r w:rsidRPr="00FB035D">
        <w:t>Implementation Guidance Title</w:t>
      </w:r>
    </w:p>
    <w:p w:rsidR="00FB035D" w:rsidRDefault="00FB035D" w:rsidP="00FB035D">
      <w:pPr>
        <w:pStyle w:val="DocumentSubtitle"/>
      </w:pPr>
      <w:bookmarkStart w:id="1" w:name="_Toc195946480"/>
      <w:r>
        <w:t>Reliability Standard and Requirement</w:t>
      </w:r>
    </w:p>
    <w:p w:rsidR="001B1E52" w:rsidRDefault="00FB035D" w:rsidP="00FB035D">
      <w:pPr>
        <w:pStyle w:val="DocumentSubtitle"/>
      </w:pPr>
      <w:r>
        <w:t>Reliability Standard and Requirement (If Needed)</w:t>
      </w:r>
      <w:r w:rsidR="001B1E52" w:rsidRPr="00687867">
        <w:t xml:space="preserve"> </w:t>
      </w:r>
    </w:p>
    <w:p w:rsidR="00FB035D" w:rsidRDefault="00FB035D" w:rsidP="00FB035D">
      <w:pPr>
        <w:pStyle w:val="DocumentSubtitle"/>
      </w:pPr>
    </w:p>
    <w:p w:rsidR="002325B4" w:rsidRDefault="002325B4" w:rsidP="00FB035D">
      <w:pPr>
        <w:pStyle w:val="DocumentSubtitle"/>
      </w:pPr>
    </w:p>
    <w:p w:rsidR="00FB035D" w:rsidRDefault="00FB035D" w:rsidP="00FB035D">
      <w:pPr>
        <w:pStyle w:val="DocumentSubtitle"/>
      </w:pPr>
      <w:r>
        <w:t>Date</w:t>
      </w:r>
    </w:p>
    <w:p w:rsidR="00FB035D" w:rsidRDefault="00C300EC" w:rsidP="00FB035D">
      <w:pPr>
        <w:pStyle w:val="DocumentSubtitle"/>
        <w:rPr>
          <w:color w:val="FF0000"/>
          <w:sz w:val="22"/>
        </w:rPr>
      </w:pPr>
      <w:r>
        <w:rPr>
          <w:color w:val="FF0000"/>
          <w:sz w:val="22"/>
        </w:rPr>
        <w:t>DELETE AFTER READING</w:t>
      </w:r>
      <w:r w:rsidR="00FB035D">
        <w:rPr>
          <w:color w:val="FF0000"/>
          <w:sz w:val="22"/>
        </w:rPr>
        <w:t xml:space="preserve">: </w:t>
      </w:r>
      <w:r w:rsidR="00FB035D" w:rsidRPr="00BC5719">
        <w:rPr>
          <w:color w:val="FF0000"/>
          <w:sz w:val="22"/>
        </w:rPr>
        <w:t xml:space="preserve">PQO and SDT are strongly encouraged to reference the </w:t>
      </w:r>
      <w:r w:rsidR="00FB035D" w:rsidRPr="00BC5719">
        <w:rPr>
          <w:i/>
          <w:color w:val="FF0000"/>
          <w:sz w:val="22"/>
        </w:rPr>
        <w:t>Implementation Guidance Development and Review Aid</w:t>
      </w:r>
      <w:r w:rsidR="0093168F">
        <w:rPr>
          <w:i/>
          <w:color w:val="FF0000"/>
          <w:sz w:val="22"/>
        </w:rPr>
        <w:t xml:space="preserve"> </w:t>
      </w:r>
      <w:r w:rsidR="00FB035D" w:rsidRPr="00BC5719">
        <w:rPr>
          <w:color w:val="FF0000"/>
          <w:sz w:val="22"/>
        </w:rPr>
        <w:t>prior to developing IG documents</w:t>
      </w:r>
    </w:p>
    <w:p w:rsidR="00DA43D1" w:rsidRDefault="00DA43D1" w:rsidP="00FB035D">
      <w:pPr>
        <w:pStyle w:val="DocumentSubtitle"/>
        <w:rPr>
          <w:color w:val="FF0000"/>
          <w:sz w:val="22"/>
        </w:rPr>
      </w:pPr>
    </w:p>
    <w:p w:rsidR="00DA43D1" w:rsidRDefault="00DA43D1" w:rsidP="00FB035D">
      <w:pPr>
        <w:pStyle w:val="DocumentSubtitle"/>
        <w:rPr>
          <w:color w:val="FF0000"/>
          <w:sz w:val="22"/>
        </w:rPr>
      </w:pPr>
    </w:p>
    <w:p w:rsidR="002325B4" w:rsidRDefault="002325B4">
      <w:pPr>
        <w:rPr>
          <w:rFonts w:ascii="Tahoma" w:hAnsi="Tahoma"/>
          <w:b/>
          <w:bCs/>
          <w:sz w:val="28"/>
          <w:szCs w:val="20"/>
        </w:rPr>
      </w:pPr>
      <w:r>
        <w:br w:type="page"/>
      </w:r>
    </w:p>
    <w:sdt>
      <w:sdtPr>
        <w:rPr>
          <w:rFonts w:asciiTheme="minorHAnsi" w:eastAsia="Times New Roman" w:hAnsiTheme="minorHAnsi" w:cs="Times New Roman"/>
          <w:color w:val="auto"/>
          <w:sz w:val="24"/>
          <w:szCs w:val="24"/>
        </w:rPr>
        <w:id w:val="199449946"/>
        <w:docPartObj>
          <w:docPartGallery w:val="Table of Contents"/>
          <w:docPartUnique/>
        </w:docPartObj>
      </w:sdtPr>
      <w:sdtEndPr>
        <w:rPr>
          <w:b/>
          <w:bCs/>
          <w:noProof/>
        </w:rPr>
      </w:sdtEndPr>
      <w:sdtContent>
        <w:p w:rsidR="00F644F3" w:rsidRDefault="00F644F3">
          <w:pPr>
            <w:pStyle w:val="TOCHeading"/>
          </w:pPr>
        </w:p>
        <w:p w:rsidR="00F644F3" w:rsidRPr="00F644F3" w:rsidRDefault="00F644F3">
          <w:pPr>
            <w:pStyle w:val="TOCHeading"/>
            <w:rPr>
              <w:rFonts w:ascii="Tahoma" w:hAnsi="Tahoma" w:cs="Tahoma"/>
            </w:rPr>
          </w:pPr>
          <w:r w:rsidRPr="00F644F3">
            <w:rPr>
              <w:rFonts w:ascii="Tahoma" w:hAnsi="Tahoma" w:cs="Tahoma"/>
            </w:rPr>
            <w:t>Table of Contents</w:t>
          </w:r>
        </w:p>
        <w:p w:rsidR="00351A61" w:rsidRDefault="00F644F3">
          <w:pPr>
            <w:pStyle w:val="TOC1"/>
            <w:tabs>
              <w:tab w:val="right" w:leader="dot" w:pos="10358"/>
            </w:tabs>
            <w:rPr>
              <w:rFonts w:eastAsiaTheme="minorEastAsia" w:cstheme="minorBidi"/>
              <w:noProof/>
              <w:sz w:val="22"/>
              <w:szCs w:val="22"/>
            </w:rPr>
          </w:pPr>
          <w:r w:rsidRPr="00F644F3">
            <w:rPr>
              <w:rFonts w:ascii="Tahoma" w:hAnsi="Tahoma" w:cs="Tahoma"/>
            </w:rPr>
            <w:fldChar w:fldCharType="begin"/>
          </w:r>
          <w:r w:rsidRPr="00F644F3">
            <w:rPr>
              <w:rFonts w:ascii="Tahoma" w:hAnsi="Tahoma" w:cs="Tahoma"/>
            </w:rPr>
            <w:instrText xml:space="preserve"> TOC \o "1-3" \h \z \u </w:instrText>
          </w:r>
          <w:r w:rsidRPr="00F644F3">
            <w:rPr>
              <w:rFonts w:ascii="Tahoma" w:hAnsi="Tahoma" w:cs="Tahoma"/>
            </w:rPr>
            <w:fldChar w:fldCharType="separate"/>
          </w:r>
          <w:hyperlink w:anchor="_Toc54775623" w:history="1">
            <w:r w:rsidR="00351A61" w:rsidRPr="00ED408F">
              <w:rPr>
                <w:rStyle w:val="Hyperlink"/>
                <w:noProof/>
              </w:rPr>
              <w:t>Introduction</w:t>
            </w:r>
            <w:r w:rsidR="00351A61">
              <w:rPr>
                <w:noProof/>
                <w:webHidden/>
              </w:rPr>
              <w:tab/>
            </w:r>
            <w:r w:rsidR="00351A61">
              <w:rPr>
                <w:noProof/>
                <w:webHidden/>
              </w:rPr>
              <w:fldChar w:fldCharType="begin"/>
            </w:r>
            <w:r w:rsidR="00351A61">
              <w:rPr>
                <w:noProof/>
                <w:webHidden/>
              </w:rPr>
              <w:instrText xml:space="preserve"> PAGEREF _Toc54775623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1"/>
            <w:tabs>
              <w:tab w:val="right" w:leader="dot" w:pos="10358"/>
            </w:tabs>
            <w:rPr>
              <w:rFonts w:eastAsiaTheme="minorEastAsia" w:cstheme="minorBidi"/>
              <w:noProof/>
              <w:sz w:val="22"/>
              <w:szCs w:val="22"/>
            </w:rPr>
          </w:pPr>
          <w:hyperlink w:anchor="_Toc54775624" w:history="1">
            <w:r w:rsidR="00351A61" w:rsidRPr="00ED408F">
              <w:rPr>
                <w:rStyle w:val="Hyperlink"/>
                <w:noProof/>
              </w:rPr>
              <w:t>Goal/Problem Statement</w:t>
            </w:r>
            <w:r w:rsidR="00351A61">
              <w:rPr>
                <w:noProof/>
                <w:webHidden/>
              </w:rPr>
              <w:tab/>
            </w:r>
            <w:r w:rsidR="00351A61">
              <w:rPr>
                <w:noProof/>
                <w:webHidden/>
              </w:rPr>
              <w:fldChar w:fldCharType="begin"/>
            </w:r>
            <w:r w:rsidR="00351A61">
              <w:rPr>
                <w:noProof/>
                <w:webHidden/>
              </w:rPr>
              <w:instrText xml:space="preserve"> PAGEREF _Toc54775624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1"/>
            <w:tabs>
              <w:tab w:val="right" w:leader="dot" w:pos="10358"/>
            </w:tabs>
            <w:rPr>
              <w:rFonts w:eastAsiaTheme="minorEastAsia" w:cstheme="minorBidi"/>
              <w:noProof/>
              <w:sz w:val="22"/>
              <w:szCs w:val="22"/>
            </w:rPr>
          </w:pPr>
          <w:hyperlink w:anchor="_Toc54775625" w:history="1">
            <w:r w:rsidR="00351A61" w:rsidRPr="00ED408F">
              <w:rPr>
                <w:rStyle w:val="Hyperlink"/>
                <w:noProof/>
              </w:rPr>
              <w:t>Scope</w:t>
            </w:r>
            <w:r w:rsidR="00351A61">
              <w:rPr>
                <w:noProof/>
                <w:webHidden/>
              </w:rPr>
              <w:tab/>
            </w:r>
            <w:r w:rsidR="00351A61">
              <w:rPr>
                <w:noProof/>
                <w:webHidden/>
              </w:rPr>
              <w:fldChar w:fldCharType="begin"/>
            </w:r>
            <w:r w:rsidR="00351A61">
              <w:rPr>
                <w:noProof/>
                <w:webHidden/>
              </w:rPr>
              <w:instrText xml:space="preserve"> PAGEREF _Toc54775625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1"/>
            <w:tabs>
              <w:tab w:val="right" w:leader="dot" w:pos="10358"/>
            </w:tabs>
            <w:rPr>
              <w:rFonts w:eastAsiaTheme="minorEastAsia" w:cstheme="minorBidi"/>
              <w:noProof/>
              <w:sz w:val="22"/>
              <w:szCs w:val="22"/>
            </w:rPr>
          </w:pPr>
          <w:hyperlink w:anchor="_Toc54775626" w:history="1">
            <w:r w:rsidR="00351A61" w:rsidRPr="00ED408F">
              <w:rPr>
                <w:rStyle w:val="Hyperlink"/>
                <w:noProof/>
              </w:rPr>
              <w:t>Reliability Standard</w:t>
            </w:r>
            <w:r w:rsidR="00351A61">
              <w:rPr>
                <w:noProof/>
                <w:webHidden/>
              </w:rPr>
              <w:tab/>
            </w:r>
            <w:r w:rsidR="00351A61">
              <w:rPr>
                <w:noProof/>
                <w:webHidden/>
              </w:rPr>
              <w:fldChar w:fldCharType="begin"/>
            </w:r>
            <w:r w:rsidR="00351A61">
              <w:rPr>
                <w:noProof/>
                <w:webHidden/>
              </w:rPr>
              <w:instrText xml:space="preserve"> PAGEREF _Toc54775626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2"/>
            <w:tabs>
              <w:tab w:val="right" w:leader="dot" w:pos="10358"/>
            </w:tabs>
            <w:rPr>
              <w:rFonts w:eastAsiaTheme="minorEastAsia" w:cstheme="minorBidi"/>
              <w:noProof/>
              <w:sz w:val="22"/>
              <w:szCs w:val="22"/>
            </w:rPr>
          </w:pPr>
          <w:hyperlink w:anchor="_Toc54775627" w:history="1">
            <w:r w:rsidR="00351A61" w:rsidRPr="00ED408F">
              <w:rPr>
                <w:rStyle w:val="Hyperlink"/>
                <w:noProof/>
              </w:rPr>
              <w:t>Requirement X</w:t>
            </w:r>
            <w:r w:rsidR="00351A61">
              <w:rPr>
                <w:noProof/>
                <w:webHidden/>
              </w:rPr>
              <w:tab/>
            </w:r>
            <w:r w:rsidR="00351A61">
              <w:rPr>
                <w:noProof/>
                <w:webHidden/>
              </w:rPr>
              <w:fldChar w:fldCharType="begin"/>
            </w:r>
            <w:r w:rsidR="00351A61">
              <w:rPr>
                <w:noProof/>
                <w:webHidden/>
              </w:rPr>
              <w:instrText xml:space="preserve"> PAGEREF _Toc54775627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3"/>
            <w:tabs>
              <w:tab w:val="right" w:leader="dot" w:pos="10358"/>
            </w:tabs>
            <w:rPr>
              <w:rFonts w:eastAsiaTheme="minorEastAsia" w:cstheme="minorBidi"/>
              <w:noProof/>
              <w:sz w:val="22"/>
              <w:szCs w:val="22"/>
            </w:rPr>
          </w:pPr>
          <w:hyperlink w:anchor="_Toc54775628" w:history="1">
            <w:r w:rsidR="00351A61" w:rsidRPr="00ED408F">
              <w:rPr>
                <w:rStyle w:val="Hyperlink"/>
                <w:noProof/>
              </w:rPr>
              <w:t>Example 1</w:t>
            </w:r>
            <w:r w:rsidR="00351A61">
              <w:rPr>
                <w:noProof/>
                <w:webHidden/>
              </w:rPr>
              <w:tab/>
            </w:r>
            <w:r w:rsidR="00351A61">
              <w:rPr>
                <w:noProof/>
                <w:webHidden/>
              </w:rPr>
              <w:fldChar w:fldCharType="begin"/>
            </w:r>
            <w:r w:rsidR="00351A61">
              <w:rPr>
                <w:noProof/>
                <w:webHidden/>
              </w:rPr>
              <w:instrText xml:space="preserve"> PAGEREF _Toc54775628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3"/>
            <w:tabs>
              <w:tab w:val="right" w:leader="dot" w:pos="10358"/>
            </w:tabs>
            <w:rPr>
              <w:rFonts w:eastAsiaTheme="minorEastAsia" w:cstheme="minorBidi"/>
              <w:noProof/>
              <w:sz w:val="22"/>
              <w:szCs w:val="22"/>
            </w:rPr>
          </w:pPr>
          <w:hyperlink w:anchor="_Toc54775629" w:history="1">
            <w:r w:rsidR="00351A61" w:rsidRPr="00ED408F">
              <w:rPr>
                <w:rStyle w:val="Hyperlink"/>
                <w:noProof/>
              </w:rPr>
              <w:t>Example 2</w:t>
            </w:r>
            <w:r w:rsidR="00351A61">
              <w:rPr>
                <w:noProof/>
                <w:webHidden/>
              </w:rPr>
              <w:tab/>
            </w:r>
            <w:r w:rsidR="00351A61">
              <w:rPr>
                <w:noProof/>
                <w:webHidden/>
              </w:rPr>
              <w:fldChar w:fldCharType="begin"/>
            </w:r>
            <w:r w:rsidR="00351A61">
              <w:rPr>
                <w:noProof/>
                <w:webHidden/>
              </w:rPr>
              <w:instrText xml:space="preserve"> PAGEREF _Toc54775629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2"/>
            <w:tabs>
              <w:tab w:val="right" w:leader="dot" w:pos="10358"/>
            </w:tabs>
            <w:rPr>
              <w:rFonts w:eastAsiaTheme="minorEastAsia" w:cstheme="minorBidi"/>
              <w:noProof/>
              <w:sz w:val="22"/>
              <w:szCs w:val="22"/>
            </w:rPr>
          </w:pPr>
          <w:hyperlink w:anchor="_Toc54775630" w:history="1">
            <w:r w:rsidR="00351A61" w:rsidRPr="00ED408F">
              <w:rPr>
                <w:rStyle w:val="Hyperlink"/>
                <w:noProof/>
              </w:rPr>
              <w:t>Requirement X</w:t>
            </w:r>
            <w:r w:rsidR="00351A61">
              <w:rPr>
                <w:noProof/>
                <w:webHidden/>
              </w:rPr>
              <w:tab/>
            </w:r>
            <w:r w:rsidR="00351A61">
              <w:rPr>
                <w:noProof/>
                <w:webHidden/>
              </w:rPr>
              <w:fldChar w:fldCharType="begin"/>
            </w:r>
            <w:r w:rsidR="00351A61">
              <w:rPr>
                <w:noProof/>
                <w:webHidden/>
              </w:rPr>
              <w:instrText xml:space="preserve"> PAGEREF _Toc54775630 \h </w:instrText>
            </w:r>
            <w:r w:rsidR="00351A61">
              <w:rPr>
                <w:noProof/>
                <w:webHidden/>
              </w:rPr>
            </w:r>
            <w:r w:rsidR="00351A61">
              <w:rPr>
                <w:noProof/>
                <w:webHidden/>
              </w:rPr>
              <w:fldChar w:fldCharType="separate"/>
            </w:r>
            <w:r w:rsidR="00351A61">
              <w:rPr>
                <w:noProof/>
                <w:webHidden/>
              </w:rPr>
              <w:t>3</w:t>
            </w:r>
            <w:r w:rsidR="00351A61">
              <w:rPr>
                <w:noProof/>
                <w:webHidden/>
              </w:rPr>
              <w:fldChar w:fldCharType="end"/>
            </w:r>
          </w:hyperlink>
        </w:p>
        <w:p w:rsidR="00351A61" w:rsidRDefault="0026659D">
          <w:pPr>
            <w:pStyle w:val="TOC3"/>
            <w:tabs>
              <w:tab w:val="right" w:leader="dot" w:pos="10358"/>
            </w:tabs>
            <w:rPr>
              <w:rFonts w:eastAsiaTheme="minorEastAsia" w:cstheme="minorBidi"/>
              <w:noProof/>
              <w:sz w:val="22"/>
              <w:szCs w:val="22"/>
            </w:rPr>
          </w:pPr>
          <w:hyperlink w:anchor="_Toc54775631" w:history="1">
            <w:r w:rsidR="00351A61" w:rsidRPr="00ED408F">
              <w:rPr>
                <w:rStyle w:val="Hyperlink"/>
                <w:noProof/>
              </w:rPr>
              <w:t>Example 1</w:t>
            </w:r>
            <w:r w:rsidR="00351A61">
              <w:rPr>
                <w:noProof/>
                <w:webHidden/>
              </w:rPr>
              <w:tab/>
            </w:r>
            <w:r w:rsidR="00351A61">
              <w:rPr>
                <w:noProof/>
                <w:webHidden/>
              </w:rPr>
              <w:fldChar w:fldCharType="begin"/>
            </w:r>
            <w:r w:rsidR="00351A61">
              <w:rPr>
                <w:noProof/>
                <w:webHidden/>
              </w:rPr>
              <w:instrText xml:space="preserve"> PAGEREF _Toc54775631 \h </w:instrText>
            </w:r>
            <w:r w:rsidR="00351A61">
              <w:rPr>
                <w:noProof/>
                <w:webHidden/>
              </w:rPr>
            </w:r>
            <w:r w:rsidR="00351A61">
              <w:rPr>
                <w:noProof/>
                <w:webHidden/>
              </w:rPr>
              <w:fldChar w:fldCharType="separate"/>
            </w:r>
            <w:r w:rsidR="00351A61">
              <w:rPr>
                <w:noProof/>
                <w:webHidden/>
              </w:rPr>
              <w:t>4</w:t>
            </w:r>
            <w:r w:rsidR="00351A61">
              <w:rPr>
                <w:noProof/>
                <w:webHidden/>
              </w:rPr>
              <w:fldChar w:fldCharType="end"/>
            </w:r>
          </w:hyperlink>
        </w:p>
        <w:p w:rsidR="00351A61" w:rsidRDefault="0026659D">
          <w:pPr>
            <w:pStyle w:val="TOC3"/>
            <w:tabs>
              <w:tab w:val="right" w:leader="dot" w:pos="10358"/>
            </w:tabs>
            <w:rPr>
              <w:rFonts w:eastAsiaTheme="minorEastAsia" w:cstheme="minorBidi"/>
              <w:noProof/>
              <w:sz w:val="22"/>
              <w:szCs w:val="22"/>
            </w:rPr>
          </w:pPr>
          <w:hyperlink w:anchor="_Toc54775632" w:history="1">
            <w:r w:rsidR="00351A61" w:rsidRPr="00ED408F">
              <w:rPr>
                <w:rStyle w:val="Hyperlink"/>
                <w:noProof/>
              </w:rPr>
              <w:t>Example 2</w:t>
            </w:r>
            <w:r w:rsidR="00351A61">
              <w:rPr>
                <w:noProof/>
                <w:webHidden/>
              </w:rPr>
              <w:tab/>
            </w:r>
            <w:r w:rsidR="00351A61">
              <w:rPr>
                <w:noProof/>
                <w:webHidden/>
              </w:rPr>
              <w:fldChar w:fldCharType="begin"/>
            </w:r>
            <w:r w:rsidR="00351A61">
              <w:rPr>
                <w:noProof/>
                <w:webHidden/>
              </w:rPr>
              <w:instrText xml:space="preserve"> PAGEREF _Toc54775632 \h </w:instrText>
            </w:r>
            <w:r w:rsidR="00351A61">
              <w:rPr>
                <w:noProof/>
                <w:webHidden/>
              </w:rPr>
            </w:r>
            <w:r w:rsidR="00351A61">
              <w:rPr>
                <w:noProof/>
                <w:webHidden/>
              </w:rPr>
              <w:fldChar w:fldCharType="separate"/>
            </w:r>
            <w:r w:rsidR="00351A61">
              <w:rPr>
                <w:noProof/>
                <w:webHidden/>
              </w:rPr>
              <w:t>4</w:t>
            </w:r>
            <w:r w:rsidR="00351A61">
              <w:rPr>
                <w:noProof/>
                <w:webHidden/>
              </w:rPr>
              <w:fldChar w:fldCharType="end"/>
            </w:r>
          </w:hyperlink>
        </w:p>
        <w:p w:rsidR="00351A61" w:rsidRDefault="0026659D">
          <w:pPr>
            <w:pStyle w:val="TOC1"/>
            <w:tabs>
              <w:tab w:val="right" w:leader="dot" w:pos="10358"/>
            </w:tabs>
            <w:rPr>
              <w:rFonts w:eastAsiaTheme="minorEastAsia" w:cstheme="minorBidi"/>
              <w:noProof/>
              <w:sz w:val="22"/>
              <w:szCs w:val="22"/>
            </w:rPr>
          </w:pPr>
          <w:hyperlink w:anchor="_Toc54775633" w:history="1">
            <w:r w:rsidR="00351A61" w:rsidRPr="00ED408F">
              <w:rPr>
                <w:rStyle w:val="Hyperlink"/>
                <w:noProof/>
              </w:rPr>
              <w:t>Periodic Review</w:t>
            </w:r>
            <w:r w:rsidR="00351A61">
              <w:rPr>
                <w:noProof/>
                <w:webHidden/>
              </w:rPr>
              <w:tab/>
            </w:r>
            <w:r w:rsidR="00351A61">
              <w:rPr>
                <w:noProof/>
                <w:webHidden/>
              </w:rPr>
              <w:fldChar w:fldCharType="begin"/>
            </w:r>
            <w:r w:rsidR="00351A61">
              <w:rPr>
                <w:noProof/>
                <w:webHidden/>
              </w:rPr>
              <w:instrText xml:space="preserve"> PAGEREF _Toc54775633 \h </w:instrText>
            </w:r>
            <w:r w:rsidR="00351A61">
              <w:rPr>
                <w:noProof/>
                <w:webHidden/>
              </w:rPr>
            </w:r>
            <w:r w:rsidR="00351A61">
              <w:rPr>
                <w:noProof/>
                <w:webHidden/>
              </w:rPr>
              <w:fldChar w:fldCharType="separate"/>
            </w:r>
            <w:r w:rsidR="00351A61">
              <w:rPr>
                <w:noProof/>
                <w:webHidden/>
              </w:rPr>
              <w:t>4</w:t>
            </w:r>
            <w:r w:rsidR="00351A61">
              <w:rPr>
                <w:noProof/>
                <w:webHidden/>
              </w:rPr>
              <w:fldChar w:fldCharType="end"/>
            </w:r>
          </w:hyperlink>
        </w:p>
        <w:p w:rsidR="00351A61" w:rsidRDefault="0026659D">
          <w:pPr>
            <w:pStyle w:val="TOC1"/>
            <w:tabs>
              <w:tab w:val="right" w:leader="dot" w:pos="10358"/>
            </w:tabs>
            <w:rPr>
              <w:rFonts w:eastAsiaTheme="minorEastAsia" w:cstheme="minorBidi"/>
              <w:noProof/>
              <w:sz w:val="22"/>
              <w:szCs w:val="22"/>
            </w:rPr>
          </w:pPr>
          <w:hyperlink w:anchor="_Toc54775634" w:history="1">
            <w:r w:rsidR="00351A61" w:rsidRPr="00ED408F">
              <w:rPr>
                <w:rStyle w:val="Hyperlink"/>
                <w:noProof/>
              </w:rPr>
              <w:t>Appendices</w:t>
            </w:r>
            <w:r w:rsidR="00351A61">
              <w:rPr>
                <w:noProof/>
                <w:webHidden/>
              </w:rPr>
              <w:tab/>
            </w:r>
            <w:r w:rsidR="00351A61">
              <w:rPr>
                <w:noProof/>
                <w:webHidden/>
              </w:rPr>
              <w:fldChar w:fldCharType="begin"/>
            </w:r>
            <w:r w:rsidR="00351A61">
              <w:rPr>
                <w:noProof/>
                <w:webHidden/>
              </w:rPr>
              <w:instrText xml:space="preserve"> PAGEREF _Toc54775634 \h </w:instrText>
            </w:r>
            <w:r w:rsidR="00351A61">
              <w:rPr>
                <w:noProof/>
                <w:webHidden/>
              </w:rPr>
            </w:r>
            <w:r w:rsidR="00351A61">
              <w:rPr>
                <w:noProof/>
                <w:webHidden/>
              </w:rPr>
              <w:fldChar w:fldCharType="separate"/>
            </w:r>
            <w:r w:rsidR="00351A61">
              <w:rPr>
                <w:noProof/>
                <w:webHidden/>
              </w:rPr>
              <w:t>5</w:t>
            </w:r>
            <w:r w:rsidR="00351A61">
              <w:rPr>
                <w:noProof/>
                <w:webHidden/>
              </w:rPr>
              <w:fldChar w:fldCharType="end"/>
            </w:r>
          </w:hyperlink>
        </w:p>
        <w:p w:rsidR="00351A61" w:rsidRDefault="0026659D">
          <w:pPr>
            <w:pStyle w:val="TOC2"/>
            <w:tabs>
              <w:tab w:val="right" w:leader="dot" w:pos="10358"/>
            </w:tabs>
            <w:rPr>
              <w:rFonts w:eastAsiaTheme="minorEastAsia" w:cstheme="minorBidi"/>
              <w:noProof/>
              <w:sz w:val="22"/>
              <w:szCs w:val="22"/>
            </w:rPr>
          </w:pPr>
          <w:hyperlink w:anchor="_Toc54775635" w:history="1">
            <w:r w:rsidR="00351A61" w:rsidRPr="00ED408F">
              <w:rPr>
                <w:rStyle w:val="Hyperlink"/>
                <w:noProof/>
              </w:rPr>
              <w:t>Appendix – Sources and Resources</w:t>
            </w:r>
            <w:r w:rsidR="00351A61">
              <w:rPr>
                <w:noProof/>
                <w:webHidden/>
              </w:rPr>
              <w:tab/>
            </w:r>
            <w:r w:rsidR="00351A61">
              <w:rPr>
                <w:noProof/>
                <w:webHidden/>
              </w:rPr>
              <w:fldChar w:fldCharType="begin"/>
            </w:r>
            <w:r w:rsidR="00351A61">
              <w:rPr>
                <w:noProof/>
                <w:webHidden/>
              </w:rPr>
              <w:instrText xml:space="preserve"> PAGEREF _Toc54775635 \h </w:instrText>
            </w:r>
            <w:r w:rsidR="00351A61">
              <w:rPr>
                <w:noProof/>
                <w:webHidden/>
              </w:rPr>
            </w:r>
            <w:r w:rsidR="00351A61">
              <w:rPr>
                <w:noProof/>
                <w:webHidden/>
              </w:rPr>
              <w:fldChar w:fldCharType="separate"/>
            </w:r>
            <w:r w:rsidR="00351A61">
              <w:rPr>
                <w:noProof/>
                <w:webHidden/>
              </w:rPr>
              <w:t>5</w:t>
            </w:r>
            <w:r w:rsidR="00351A61">
              <w:rPr>
                <w:noProof/>
                <w:webHidden/>
              </w:rPr>
              <w:fldChar w:fldCharType="end"/>
            </w:r>
          </w:hyperlink>
        </w:p>
        <w:p w:rsidR="00351A61" w:rsidRDefault="0026659D">
          <w:pPr>
            <w:pStyle w:val="TOC2"/>
            <w:tabs>
              <w:tab w:val="right" w:leader="dot" w:pos="10358"/>
            </w:tabs>
            <w:rPr>
              <w:rFonts w:eastAsiaTheme="minorEastAsia" w:cstheme="minorBidi"/>
              <w:noProof/>
              <w:sz w:val="22"/>
              <w:szCs w:val="22"/>
            </w:rPr>
          </w:pPr>
          <w:hyperlink w:anchor="_Toc54775636" w:history="1">
            <w:r w:rsidR="00351A61" w:rsidRPr="00ED408F">
              <w:rPr>
                <w:rStyle w:val="Hyperlink"/>
                <w:noProof/>
              </w:rPr>
              <w:t>Appendix X</w:t>
            </w:r>
            <w:r w:rsidR="00351A61">
              <w:rPr>
                <w:noProof/>
                <w:webHidden/>
              </w:rPr>
              <w:tab/>
            </w:r>
            <w:r w:rsidR="00351A61">
              <w:rPr>
                <w:noProof/>
                <w:webHidden/>
              </w:rPr>
              <w:fldChar w:fldCharType="begin"/>
            </w:r>
            <w:r w:rsidR="00351A61">
              <w:rPr>
                <w:noProof/>
                <w:webHidden/>
              </w:rPr>
              <w:instrText xml:space="preserve"> PAGEREF _Toc54775636 \h </w:instrText>
            </w:r>
            <w:r w:rsidR="00351A61">
              <w:rPr>
                <w:noProof/>
                <w:webHidden/>
              </w:rPr>
            </w:r>
            <w:r w:rsidR="00351A61">
              <w:rPr>
                <w:noProof/>
                <w:webHidden/>
              </w:rPr>
              <w:fldChar w:fldCharType="separate"/>
            </w:r>
            <w:r w:rsidR="00351A61">
              <w:rPr>
                <w:noProof/>
                <w:webHidden/>
              </w:rPr>
              <w:t>5</w:t>
            </w:r>
            <w:r w:rsidR="00351A61">
              <w:rPr>
                <w:noProof/>
                <w:webHidden/>
              </w:rPr>
              <w:fldChar w:fldCharType="end"/>
            </w:r>
          </w:hyperlink>
        </w:p>
        <w:p w:rsidR="00351A61" w:rsidRDefault="0026659D">
          <w:pPr>
            <w:pStyle w:val="TOC2"/>
            <w:tabs>
              <w:tab w:val="right" w:leader="dot" w:pos="10358"/>
            </w:tabs>
            <w:rPr>
              <w:rFonts w:eastAsiaTheme="minorEastAsia" w:cstheme="minorBidi"/>
              <w:noProof/>
              <w:sz w:val="22"/>
              <w:szCs w:val="22"/>
            </w:rPr>
          </w:pPr>
          <w:hyperlink w:anchor="_Toc54775637" w:history="1">
            <w:r w:rsidR="00351A61" w:rsidRPr="00ED408F">
              <w:rPr>
                <w:rStyle w:val="Hyperlink"/>
                <w:noProof/>
              </w:rPr>
              <w:t>Appendix X</w:t>
            </w:r>
            <w:r w:rsidR="00351A61">
              <w:rPr>
                <w:noProof/>
                <w:webHidden/>
              </w:rPr>
              <w:tab/>
            </w:r>
            <w:r w:rsidR="00351A61">
              <w:rPr>
                <w:noProof/>
                <w:webHidden/>
              </w:rPr>
              <w:fldChar w:fldCharType="begin"/>
            </w:r>
            <w:r w:rsidR="00351A61">
              <w:rPr>
                <w:noProof/>
                <w:webHidden/>
              </w:rPr>
              <w:instrText xml:space="preserve"> PAGEREF _Toc54775637 \h </w:instrText>
            </w:r>
            <w:r w:rsidR="00351A61">
              <w:rPr>
                <w:noProof/>
                <w:webHidden/>
              </w:rPr>
            </w:r>
            <w:r w:rsidR="00351A61">
              <w:rPr>
                <w:noProof/>
                <w:webHidden/>
              </w:rPr>
              <w:fldChar w:fldCharType="separate"/>
            </w:r>
            <w:r w:rsidR="00351A61">
              <w:rPr>
                <w:noProof/>
                <w:webHidden/>
              </w:rPr>
              <w:t>5</w:t>
            </w:r>
            <w:r w:rsidR="00351A61">
              <w:rPr>
                <w:noProof/>
                <w:webHidden/>
              </w:rPr>
              <w:fldChar w:fldCharType="end"/>
            </w:r>
          </w:hyperlink>
        </w:p>
        <w:p w:rsidR="00F644F3" w:rsidRDefault="00F644F3">
          <w:r w:rsidRPr="00F644F3">
            <w:rPr>
              <w:rFonts w:ascii="Tahoma" w:hAnsi="Tahoma" w:cs="Tahoma"/>
              <w:b/>
              <w:bCs/>
              <w:noProof/>
            </w:rPr>
            <w:fldChar w:fldCharType="end"/>
          </w:r>
        </w:p>
      </w:sdtContent>
    </w:sdt>
    <w:p w:rsidR="002325B4" w:rsidRDefault="002325B4">
      <w:pPr>
        <w:rPr>
          <w:rFonts w:ascii="Tahoma" w:hAnsi="Tahoma"/>
          <w:b/>
          <w:bCs/>
          <w:sz w:val="28"/>
          <w:szCs w:val="20"/>
        </w:rPr>
      </w:pPr>
      <w:r>
        <w:br w:type="page"/>
      </w:r>
    </w:p>
    <w:p w:rsidR="001B1E52" w:rsidRDefault="001B1E52" w:rsidP="001B1E52">
      <w:pPr>
        <w:pStyle w:val="Heading1"/>
      </w:pPr>
    </w:p>
    <w:p w:rsidR="001B1E52" w:rsidRPr="00102A01" w:rsidRDefault="003C3A89" w:rsidP="001B1E52">
      <w:pPr>
        <w:pStyle w:val="Heading1"/>
      </w:pPr>
      <w:bookmarkStart w:id="2" w:name="_Toc54775623"/>
      <w:bookmarkEnd w:id="1"/>
      <w:r>
        <w:t>Introduction</w:t>
      </w:r>
      <w:bookmarkEnd w:id="2"/>
    </w:p>
    <w:p w:rsidR="001B1E52" w:rsidRDefault="000A75EA" w:rsidP="001B1E52">
      <w:bookmarkStart w:id="3" w:name="_Toc195946481"/>
      <w:r w:rsidRPr="000A75EA">
        <w:t>Provide a brief introduction\background statement on the purpose of the subject Reliability Standard, what aspect of the purpose does the subject Requirement(s) address, and how the Requirement(s) addresses that aspect. Example topics could include; historical perspectives, relevant FERC orders, related guidance, committees work, standard revisions, how the need for the Implementation Guidance was identified, etc</w:t>
      </w:r>
      <w:r w:rsidR="001B1E52" w:rsidRPr="00136931">
        <w:t xml:space="preserve">. </w:t>
      </w:r>
    </w:p>
    <w:p w:rsidR="003C3A89" w:rsidRDefault="003C3A89" w:rsidP="001B1E52"/>
    <w:p w:rsidR="003C3A89" w:rsidRPr="00102A01" w:rsidRDefault="002C49F6" w:rsidP="003C3A89">
      <w:pPr>
        <w:pStyle w:val="Heading1"/>
      </w:pPr>
      <w:bookmarkStart w:id="4" w:name="_Toc54775624"/>
      <w:r>
        <w:t>Goal/</w:t>
      </w:r>
      <w:r w:rsidR="003C3A89">
        <w:t>Problem Statement</w:t>
      </w:r>
      <w:bookmarkEnd w:id="4"/>
    </w:p>
    <w:p w:rsidR="003C3A89" w:rsidRDefault="000A75EA" w:rsidP="003C3A89">
      <w:r w:rsidRPr="000A75EA">
        <w:t xml:space="preserve">Provide a brief problem statement, as applicable, to identify the </w:t>
      </w:r>
      <w:r w:rsidR="002C49F6">
        <w:t xml:space="preserve">goal of the Implementation Guidance or the </w:t>
      </w:r>
      <w:r w:rsidRPr="000A75EA">
        <w:t>problem(s) the Implementation Guidance addresses. Problem statements could speak to reliability challenges, compliance challenges, changing technology, differing viewpoints, etc.</w:t>
      </w:r>
      <w:r w:rsidR="003C3A89" w:rsidRPr="00136931">
        <w:t xml:space="preserve"> </w:t>
      </w:r>
    </w:p>
    <w:p w:rsidR="003C3A89" w:rsidRDefault="003C3A89" w:rsidP="003C3A89"/>
    <w:p w:rsidR="003C3A89" w:rsidRPr="00102A01" w:rsidRDefault="003C3A89" w:rsidP="003C3A89">
      <w:pPr>
        <w:pStyle w:val="Heading1"/>
      </w:pPr>
      <w:bookmarkStart w:id="5" w:name="_Toc54775625"/>
      <w:r>
        <w:t>Scope</w:t>
      </w:r>
      <w:bookmarkEnd w:id="5"/>
    </w:p>
    <w:p w:rsidR="003C3A89" w:rsidRDefault="003C3A89" w:rsidP="003C3A89">
      <w:r w:rsidRPr="003C3A89">
        <w:t>Provide a brief statement on the scope of the proposed Implementation Guidance. State what is included, and what is not included, in the scope of the proposed Implementation Guidance document. This section should include a disclaimer stating that following the Implementation Guidance does not guarantee compliance and is based on precise language of the standard, individual facts, circumstances, system configuration, quality of evidence, etc.</w:t>
      </w:r>
      <w:r w:rsidRPr="00136931">
        <w:t xml:space="preserve"> </w:t>
      </w:r>
    </w:p>
    <w:p w:rsidR="003C3A89" w:rsidRDefault="003C3A89" w:rsidP="003C3A89"/>
    <w:p w:rsidR="003C3A89" w:rsidRPr="00102A01" w:rsidRDefault="003C3A89" w:rsidP="003C3A89">
      <w:pPr>
        <w:pStyle w:val="Heading1"/>
      </w:pPr>
      <w:bookmarkStart w:id="6" w:name="_Toc54775626"/>
      <w:r>
        <w:t>Reliability Standard</w:t>
      </w:r>
      <w:bookmarkEnd w:id="6"/>
    </w:p>
    <w:p w:rsidR="003C3A89" w:rsidRDefault="003C3A89" w:rsidP="003C3A89">
      <w:r w:rsidRPr="003C3A89">
        <w:t>Copy and the Paste the relevant sections of the subject Reliability Standard as applicable. Example sections could include the Purpose, Applicability, Effective Date, Compliance, etc.</w:t>
      </w:r>
      <w:r w:rsidRPr="00136931">
        <w:t xml:space="preserve"> </w:t>
      </w:r>
    </w:p>
    <w:p w:rsidR="003C3A89" w:rsidRDefault="003C3A89" w:rsidP="003C3A89"/>
    <w:p w:rsidR="003C3A89" w:rsidRPr="00102A01" w:rsidRDefault="003C3A89" w:rsidP="003C3A89">
      <w:pPr>
        <w:pStyle w:val="Heading2"/>
      </w:pPr>
      <w:bookmarkStart w:id="7" w:name="_Toc54775627"/>
      <w:r>
        <w:t>Requirement X</w:t>
      </w:r>
      <w:bookmarkEnd w:id="7"/>
    </w:p>
    <w:p w:rsidR="003C3A89" w:rsidRDefault="003C3A89" w:rsidP="003C3A89">
      <w:r>
        <w:t>Copy and the Paste the subject Requirement.</w:t>
      </w:r>
    </w:p>
    <w:p w:rsidR="003C3A89" w:rsidRDefault="003C3A89" w:rsidP="003C3A89">
      <w:r>
        <w:t>Provide a detailed description of the issues\concerns with the Requirement that the proposed IG will address.</w:t>
      </w:r>
    </w:p>
    <w:p w:rsidR="003C3A89" w:rsidRDefault="003C3A89" w:rsidP="003C3A89"/>
    <w:p w:rsidR="003C3A89" w:rsidRPr="002325B4" w:rsidRDefault="003C3A89" w:rsidP="0010786B">
      <w:pPr>
        <w:pStyle w:val="Heading3"/>
        <w:ind w:firstLine="360"/>
      </w:pPr>
      <w:bookmarkStart w:id="8" w:name="_Toc54775628"/>
      <w:r w:rsidRPr="002325B4">
        <w:t>Example 1</w:t>
      </w:r>
      <w:bookmarkEnd w:id="8"/>
    </w:p>
    <w:p w:rsidR="003C3A89" w:rsidRDefault="003C3A89" w:rsidP="002325B4">
      <w:pPr>
        <w:ind w:left="360"/>
      </w:pPr>
      <w:r w:rsidRPr="003C3A89">
        <w:t>Provide detailed examples, methodologies, or approaches that an entity could follow and would generally lead to compliance with the Requirement (dependent upon individual facts, circumstances, and system configuration).</w:t>
      </w:r>
    </w:p>
    <w:p w:rsidR="002325B4" w:rsidRDefault="002325B4" w:rsidP="002325B4">
      <w:pPr>
        <w:ind w:left="360"/>
      </w:pPr>
    </w:p>
    <w:p w:rsidR="002325B4" w:rsidRPr="0010786B" w:rsidRDefault="002325B4" w:rsidP="0010786B">
      <w:pPr>
        <w:pStyle w:val="Heading3"/>
        <w:ind w:firstLine="360"/>
      </w:pPr>
      <w:bookmarkStart w:id="9" w:name="_Toc54775629"/>
      <w:r w:rsidRPr="0010786B">
        <w:t>Example 2</w:t>
      </w:r>
      <w:bookmarkEnd w:id="9"/>
    </w:p>
    <w:p w:rsidR="002325B4" w:rsidRDefault="002325B4" w:rsidP="002325B4">
      <w:pPr>
        <w:ind w:left="360"/>
      </w:pPr>
      <w:r w:rsidRPr="003C3A89">
        <w:t>Provide detailed examples, methodologies, or approaches that an entity could follow and would generally lead to compliance with the Requirement (dependent upon individual facts, circumstances, and system configuration).</w:t>
      </w:r>
    </w:p>
    <w:p w:rsidR="002325B4" w:rsidRDefault="002325B4" w:rsidP="003C3A89"/>
    <w:p w:rsidR="002325B4" w:rsidRPr="00102A01" w:rsidRDefault="002325B4" w:rsidP="002325B4">
      <w:pPr>
        <w:pStyle w:val="Heading2"/>
      </w:pPr>
      <w:bookmarkStart w:id="10" w:name="_Toc54775630"/>
      <w:r>
        <w:t>Requirement X</w:t>
      </w:r>
      <w:bookmarkEnd w:id="10"/>
    </w:p>
    <w:p w:rsidR="002325B4" w:rsidRDefault="002325B4" w:rsidP="002325B4">
      <w:r>
        <w:t>Copy and the Paste the subject Requirement.</w:t>
      </w:r>
    </w:p>
    <w:p w:rsidR="002325B4" w:rsidRDefault="002325B4" w:rsidP="002325B4">
      <w:r>
        <w:lastRenderedPageBreak/>
        <w:t>Provide a detailed description of the issues\concerns with the Requirement that the proposed IG will address.</w:t>
      </w:r>
    </w:p>
    <w:p w:rsidR="002325B4" w:rsidRDefault="002325B4" w:rsidP="002325B4"/>
    <w:p w:rsidR="002325B4" w:rsidRPr="0010786B" w:rsidRDefault="002325B4" w:rsidP="0010786B">
      <w:pPr>
        <w:pStyle w:val="Heading3"/>
        <w:ind w:firstLine="360"/>
      </w:pPr>
      <w:bookmarkStart w:id="11" w:name="_Toc54775631"/>
      <w:r w:rsidRPr="0010786B">
        <w:t>Example 1</w:t>
      </w:r>
      <w:bookmarkEnd w:id="11"/>
    </w:p>
    <w:p w:rsidR="002325B4" w:rsidRDefault="002325B4" w:rsidP="002325B4">
      <w:pPr>
        <w:ind w:left="360"/>
      </w:pPr>
      <w:r w:rsidRPr="003C3A89">
        <w:t>Provide detailed examples, methodologies, or approaches that an entity could follow and would generally lead to compliance with the Requirement (dependent upon individual facts, circumstances, and system configuration).</w:t>
      </w:r>
    </w:p>
    <w:p w:rsidR="002325B4" w:rsidRDefault="002325B4" w:rsidP="002325B4">
      <w:pPr>
        <w:ind w:left="360"/>
      </w:pPr>
    </w:p>
    <w:p w:rsidR="002325B4" w:rsidRPr="0010786B" w:rsidRDefault="002325B4" w:rsidP="0010786B">
      <w:pPr>
        <w:pStyle w:val="Heading3"/>
        <w:ind w:firstLine="360"/>
      </w:pPr>
      <w:bookmarkStart w:id="12" w:name="_Toc54775632"/>
      <w:r w:rsidRPr="0010786B">
        <w:t>Example 2</w:t>
      </w:r>
      <w:bookmarkEnd w:id="12"/>
    </w:p>
    <w:p w:rsidR="002325B4" w:rsidRDefault="002325B4" w:rsidP="002325B4">
      <w:pPr>
        <w:ind w:left="360"/>
      </w:pPr>
      <w:r w:rsidRPr="003C3A89">
        <w:t>Provide detailed examples, methodologies, or approaches that an entity could follow and would generally lead to compliance with the Requirement (dependent upon individual facts, circumstances, and system configuration).</w:t>
      </w:r>
    </w:p>
    <w:p w:rsidR="002325B4" w:rsidRDefault="002325B4" w:rsidP="003C3A89"/>
    <w:p w:rsidR="008915F2" w:rsidRPr="00102A01" w:rsidRDefault="008915F2" w:rsidP="008915F2">
      <w:pPr>
        <w:pStyle w:val="Heading1"/>
      </w:pPr>
      <w:bookmarkStart w:id="13" w:name="_Toc54775633"/>
      <w:bookmarkEnd w:id="3"/>
      <w:r w:rsidRPr="008915F2">
        <w:t>Periodic Review</w:t>
      </w:r>
      <w:bookmarkEnd w:id="13"/>
    </w:p>
    <w:p w:rsidR="00F003ED" w:rsidRDefault="008915F2" w:rsidP="008915F2">
      <w:r w:rsidRPr="008915F2">
        <w:t xml:space="preserve">Provide a description of the PQOs\SDTs plan to perform periodic reviews to ensure IG, if endorsed, will remain current and valid. Maintenance plans should address, at a minimum, the periodicity of the review, </w:t>
      </w:r>
      <w:r w:rsidR="00A77090" w:rsidRPr="0095158A">
        <w:t xml:space="preserve">criteria or considerations used to determine </w:t>
      </w:r>
      <w:proofErr w:type="spellStart"/>
      <w:r w:rsidR="00A77090" w:rsidRPr="0095158A">
        <w:t>periodicty</w:t>
      </w:r>
      <w:proofErr w:type="spellEnd"/>
      <w:r w:rsidR="00A77090" w:rsidRPr="0095158A">
        <w:t xml:space="preserve">, </w:t>
      </w:r>
      <w:r w:rsidRPr="0095158A">
        <w:t>who will perform the review, how the review will</w:t>
      </w:r>
      <w:r w:rsidRPr="008915F2">
        <w:t xml:space="preserve"> be </w:t>
      </w:r>
      <w:r w:rsidR="000A2BCB">
        <w:t>triggered</w:t>
      </w:r>
      <w:r w:rsidRPr="008915F2">
        <w:t xml:space="preserve">, and what will be reviewed. Reviews should include items such as updates or revisions to </w:t>
      </w:r>
      <w:r w:rsidR="000A2BCB">
        <w:t>documents</w:t>
      </w:r>
      <w:r w:rsidRPr="008915F2">
        <w:t xml:space="preserve"> such as </w:t>
      </w:r>
      <w:r w:rsidR="000A2BCB">
        <w:t xml:space="preserve">Reliability Standards, </w:t>
      </w:r>
      <w:r w:rsidRPr="008915F2">
        <w:t>FERC Orders, FERC Interpretations, Reliability Standard Audit Worksheets (RSAW), Endorsed Implementation Guidance, Compliance Bulletins and Directives, Reliability Standard Implementation Plans, Reliability Standard Guidelines and Technical Basis, Technical Rationale, new technology, NERC Glossary of Terms, etc</w:t>
      </w:r>
      <w:r w:rsidR="000A2BCB">
        <w:t>.</w:t>
      </w:r>
    </w:p>
    <w:p w:rsidR="000A2BCB" w:rsidRDefault="000A2BCB" w:rsidP="008915F2"/>
    <w:p w:rsidR="000A2BCB" w:rsidRDefault="000A2BCB" w:rsidP="008915F2"/>
    <w:tbl>
      <w:tblPr>
        <w:tblStyle w:val="TableGrid"/>
        <w:tblW w:w="0" w:type="auto"/>
        <w:jc w:val="center"/>
        <w:tblLook w:val="04A0" w:firstRow="1" w:lastRow="0" w:firstColumn="1" w:lastColumn="0" w:noHBand="0" w:noVBand="1"/>
      </w:tblPr>
      <w:tblGrid>
        <w:gridCol w:w="1932"/>
        <w:gridCol w:w="1843"/>
        <w:gridCol w:w="4050"/>
        <w:gridCol w:w="1279"/>
        <w:gridCol w:w="1254"/>
      </w:tblGrid>
      <w:tr w:rsidR="003134A5" w:rsidRPr="0095158A" w:rsidTr="003134A5">
        <w:trPr>
          <w:jc w:val="center"/>
        </w:trPr>
        <w:tc>
          <w:tcPr>
            <w:tcW w:w="1932" w:type="dxa"/>
            <w:vAlign w:val="center"/>
          </w:tcPr>
          <w:p w:rsidR="003134A5" w:rsidRPr="0095158A" w:rsidRDefault="003134A5" w:rsidP="000A2BCB">
            <w:pPr>
              <w:jc w:val="center"/>
              <w:rPr>
                <w:rFonts w:ascii="Tahoma" w:hAnsi="Tahoma"/>
                <w:b/>
                <w:sz w:val="20"/>
                <w:szCs w:val="20"/>
              </w:rPr>
            </w:pPr>
            <w:r w:rsidRPr="0095158A">
              <w:rPr>
                <w:rFonts w:ascii="Tahoma" w:hAnsi="Tahoma"/>
                <w:b/>
                <w:sz w:val="20"/>
                <w:szCs w:val="20"/>
              </w:rPr>
              <w:t>Reviewed By</w:t>
            </w:r>
          </w:p>
        </w:tc>
        <w:tc>
          <w:tcPr>
            <w:tcW w:w="1843" w:type="dxa"/>
            <w:vAlign w:val="center"/>
          </w:tcPr>
          <w:p w:rsidR="003134A5" w:rsidRPr="0095158A" w:rsidRDefault="003134A5" w:rsidP="000A2BCB">
            <w:pPr>
              <w:jc w:val="center"/>
              <w:rPr>
                <w:rFonts w:ascii="Tahoma" w:hAnsi="Tahoma"/>
                <w:b/>
                <w:sz w:val="20"/>
                <w:szCs w:val="20"/>
              </w:rPr>
            </w:pPr>
            <w:r w:rsidRPr="0095158A">
              <w:rPr>
                <w:rFonts w:ascii="Tahoma" w:hAnsi="Tahoma"/>
                <w:b/>
                <w:sz w:val="20"/>
                <w:szCs w:val="20"/>
              </w:rPr>
              <w:t>Title</w:t>
            </w:r>
          </w:p>
        </w:tc>
        <w:tc>
          <w:tcPr>
            <w:tcW w:w="4050" w:type="dxa"/>
            <w:vAlign w:val="center"/>
          </w:tcPr>
          <w:p w:rsidR="003134A5" w:rsidRPr="0095158A" w:rsidRDefault="003134A5" w:rsidP="000A2BCB">
            <w:pPr>
              <w:jc w:val="center"/>
              <w:rPr>
                <w:rFonts w:ascii="Tahoma" w:hAnsi="Tahoma"/>
                <w:b/>
                <w:sz w:val="20"/>
                <w:szCs w:val="20"/>
              </w:rPr>
            </w:pPr>
            <w:r w:rsidRPr="0095158A">
              <w:rPr>
                <w:rFonts w:ascii="Tahoma" w:hAnsi="Tahoma"/>
                <w:b/>
                <w:sz w:val="20"/>
                <w:szCs w:val="20"/>
              </w:rPr>
              <w:t>Comments / Notes</w:t>
            </w:r>
          </w:p>
        </w:tc>
        <w:tc>
          <w:tcPr>
            <w:tcW w:w="1279" w:type="dxa"/>
            <w:vAlign w:val="center"/>
          </w:tcPr>
          <w:p w:rsidR="003134A5" w:rsidRPr="0095158A" w:rsidRDefault="003134A5" w:rsidP="000A2BCB">
            <w:pPr>
              <w:jc w:val="center"/>
              <w:rPr>
                <w:rFonts w:ascii="Tahoma" w:hAnsi="Tahoma"/>
                <w:b/>
                <w:sz w:val="20"/>
                <w:szCs w:val="20"/>
              </w:rPr>
            </w:pPr>
            <w:r>
              <w:rPr>
                <w:rFonts w:ascii="Tahoma" w:hAnsi="Tahoma"/>
                <w:b/>
                <w:sz w:val="20"/>
                <w:szCs w:val="20"/>
              </w:rPr>
              <w:t>Review Date</w:t>
            </w:r>
          </w:p>
        </w:tc>
        <w:tc>
          <w:tcPr>
            <w:tcW w:w="1254" w:type="dxa"/>
            <w:vAlign w:val="center"/>
          </w:tcPr>
          <w:p w:rsidR="003134A5" w:rsidRPr="0095158A" w:rsidRDefault="003134A5" w:rsidP="000A2BCB">
            <w:pPr>
              <w:jc w:val="center"/>
              <w:rPr>
                <w:rFonts w:ascii="Tahoma" w:hAnsi="Tahoma"/>
                <w:b/>
                <w:sz w:val="20"/>
                <w:szCs w:val="20"/>
              </w:rPr>
            </w:pPr>
            <w:r>
              <w:rPr>
                <w:rFonts w:ascii="Tahoma" w:hAnsi="Tahoma"/>
                <w:b/>
                <w:sz w:val="20"/>
                <w:szCs w:val="20"/>
              </w:rPr>
              <w:t xml:space="preserve">Next Scheduled Review </w:t>
            </w:r>
            <w:r w:rsidRPr="0095158A">
              <w:rPr>
                <w:rFonts w:ascii="Tahoma" w:hAnsi="Tahoma"/>
                <w:b/>
                <w:sz w:val="20"/>
                <w:szCs w:val="20"/>
              </w:rPr>
              <w:t>Date</w:t>
            </w: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r w:rsidR="003134A5" w:rsidRPr="0095158A" w:rsidTr="003134A5">
        <w:trPr>
          <w:jc w:val="center"/>
        </w:trPr>
        <w:tc>
          <w:tcPr>
            <w:tcW w:w="1932" w:type="dxa"/>
          </w:tcPr>
          <w:p w:rsidR="003134A5" w:rsidRPr="0095158A" w:rsidRDefault="003134A5" w:rsidP="008915F2">
            <w:pPr>
              <w:rPr>
                <w:sz w:val="22"/>
              </w:rPr>
            </w:pPr>
          </w:p>
        </w:tc>
        <w:tc>
          <w:tcPr>
            <w:tcW w:w="1843" w:type="dxa"/>
          </w:tcPr>
          <w:p w:rsidR="003134A5" w:rsidRPr="0095158A" w:rsidRDefault="003134A5" w:rsidP="008915F2">
            <w:pPr>
              <w:rPr>
                <w:sz w:val="22"/>
              </w:rPr>
            </w:pPr>
          </w:p>
        </w:tc>
        <w:tc>
          <w:tcPr>
            <w:tcW w:w="4050" w:type="dxa"/>
          </w:tcPr>
          <w:p w:rsidR="003134A5" w:rsidRPr="0095158A" w:rsidRDefault="003134A5" w:rsidP="008915F2">
            <w:pPr>
              <w:rPr>
                <w:sz w:val="22"/>
              </w:rPr>
            </w:pPr>
          </w:p>
        </w:tc>
        <w:tc>
          <w:tcPr>
            <w:tcW w:w="1279" w:type="dxa"/>
          </w:tcPr>
          <w:p w:rsidR="003134A5" w:rsidRPr="0095158A" w:rsidRDefault="003134A5" w:rsidP="008915F2">
            <w:pPr>
              <w:rPr>
                <w:sz w:val="22"/>
              </w:rPr>
            </w:pPr>
          </w:p>
        </w:tc>
        <w:tc>
          <w:tcPr>
            <w:tcW w:w="1254" w:type="dxa"/>
          </w:tcPr>
          <w:p w:rsidR="003134A5" w:rsidRPr="0095158A" w:rsidRDefault="003134A5" w:rsidP="008915F2">
            <w:pPr>
              <w:rPr>
                <w:sz w:val="22"/>
              </w:rPr>
            </w:pPr>
          </w:p>
        </w:tc>
      </w:tr>
    </w:tbl>
    <w:p w:rsidR="000A2BCB" w:rsidRDefault="000A2BCB" w:rsidP="008915F2"/>
    <w:p w:rsidR="008915F2" w:rsidRDefault="008915F2"/>
    <w:p w:rsidR="005A721A" w:rsidRDefault="005A721A" w:rsidP="00D933A3"/>
    <w:p w:rsidR="000A2BCB" w:rsidRDefault="000A2BCB">
      <w:pPr>
        <w:rPr>
          <w:rFonts w:ascii="Tahoma" w:hAnsi="Tahoma"/>
          <w:b/>
          <w:bCs/>
          <w:sz w:val="28"/>
          <w:szCs w:val="20"/>
        </w:rPr>
      </w:pPr>
      <w:bookmarkStart w:id="14" w:name="_Toc54775634"/>
      <w:r>
        <w:br w:type="page"/>
      </w:r>
    </w:p>
    <w:p w:rsidR="000A2BCB" w:rsidRDefault="000A2BCB" w:rsidP="008915F2">
      <w:pPr>
        <w:pStyle w:val="Heading1"/>
      </w:pPr>
    </w:p>
    <w:p w:rsidR="008915F2" w:rsidRPr="00102A01" w:rsidRDefault="008915F2" w:rsidP="008915F2">
      <w:pPr>
        <w:pStyle w:val="Heading1"/>
      </w:pPr>
      <w:r>
        <w:t>Appendices</w:t>
      </w:r>
      <w:bookmarkEnd w:id="14"/>
    </w:p>
    <w:p w:rsidR="000D6D65" w:rsidRDefault="008915F2" w:rsidP="008915F2">
      <w:r>
        <w:t xml:space="preserve">The appendices should be used to house information that is relevant but otherwise should not be included in the body of the Implementation Guidance. </w:t>
      </w:r>
      <w:r w:rsidR="000D6D65" w:rsidRPr="000D6D65">
        <w:t>Appendices could include templates, theory, calculations, models, tables, drawings, graphics, good practices, definitions, terminology, glossary, white papers, FERC orders, Guideline and Technical Basis, Technical Rationale, IG authors, etc.</w:t>
      </w:r>
      <w:r w:rsidR="000D6D65">
        <w:t xml:space="preserve"> </w:t>
      </w:r>
    </w:p>
    <w:p w:rsidR="008915F2" w:rsidRDefault="008915F2" w:rsidP="00D933A3"/>
    <w:p w:rsidR="008915F2" w:rsidRPr="00102A01" w:rsidRDefault="008915F2" w:rsidP="008915F2">
      <w:pPr>
        <w:pStyle w:val="Heading2"/>
      </w:pPr>
      <w:bookmarkStart w:id="15" w:name="_Toc54775635"/>
      <w:r>
        <w:t>Appendix – Sources and Resources</w:t>
      </w:r>
      <w:bookmarkEnd w:id="15"/>
    </w:p>
    <w:p w:rsidR="008915F2" w:rsidRDefault="000D6D65" w:rsidP="00D933A3">
      <w:r w:rsidRPr="000D6D65">
        <w:t>Consider using a list of hyperlinks in the Appendices for publically available supporting/reference documents, and only include actual documents in the Appendices for non-publically available supporting/reference documents.</w:t>
      </w:r>
    </w:p>
    <w:p w:rsidR="000D6D65" w:rsidRDefault="000D6D65" w:rsidP="00D933A3"/>
    <w:p w:rsidR="008915F2" w:rsidRPr="00102A01" w:rsidRDefault="008915F2" w:rsidP="008915F2">
      <w:pPr>
        <w:pStyle w:val="Heading2"/>
      </w:pPr>
      <w:bookmarkStart w:id="16" w:name="_Toc54775636"/>
      <w:r>
        <w:t>Appendix X</w:t>
      </w:r>
      <w:bookmarkEnd w:id="16"/>
    </w:p>
    <w:p w:rsidR="008915F2" w:rsidRDefault="008915F2" w:rsidP="00D933A3"/>
    <w:p w:rsidR="008915F2" w:rsidRPr="00102A01" w:rsidRDefault="008915F2" w:rsidP="008915F2">
      <w:pPr>
        <w:pStyle w:val="Heading2"/>
      </w:pPr>
      <w:bookmarkStart w:id="17" w:name="_Toc54775637"/>
      <w:r>
        <w:t>Appendix X</w:t>
      </w:r>
      <w:bookmarkEnd w:id="17"/>
    </w:p>
    <w:p w:rsidR="008915F2" w:rsidRDefault="008915F2" w:rsidP="00D933A3"/>
    <w:p w:rsidR="000D6D65" w:rsidRPr="00136931" w:rsidRDefault="000D6D65" w:rsidP="00D933A3"/>
    <w:sectPr w:rsidR="000D6D65" w:rsidRPr="00136931" w:rsidSect="008C2E36">
      <w:headerReference w:type="default" r:id="rId11"/>
      <w:footerReference w:type="default" r:id="rId12"/>
      <w:headerReference w:type="first" r:id="rId13"/>
      <w:footerReference w:type="first" r:id="rId14"/>
      <w:pgSz w:w="12240" w:h="15840" w:code="1"/>
      <w:pgMar w:top="1728" w:right="936" w:bottom="1440" w:left="93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0B" w:rsidRDefault="004E5B0B">
      <w:r>
        <w:separator/>
      </w:r>
    </w:p>
  </w:endnote>
  <w:endnote w:type="continuationSeparator" w:id="0">
    <w:p w:rsidR="004E5B0B" w:rsidRDefault="004E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459216643"/>
      <w:docPartObj>
        <w:docPartGallery w:val="Page Numbers (Bottom of Page)"/>
        <w:docPartUnique/>
      </w:docPartObj>
    </w:sdtPr>
    <w:sdtEndPr/>
    <w:sdtContent>
      <w:p w:rsidR="00FA4AB2" w:rsidRPr="00A35394" w:rsidRDefault="00A35394" w:rsidP="00A35394">
        <w:pPr>
          <w:pStyle w:val="Footer"/>
          <w:tabs>
            <w:tab w:val="clear" w:pos="10354"/>
            <w:tab w:val="left" w:pos="8820"/>
            <w:tab w:val="right" w:pos="13950"/>
          </w:tabs>
          <w:spacing w:after="0"/>
          <w:ind w:left="0" w:right="18"/>
          <w:rPr>
            <w:rFonts w:ascii="Calibri" w:hAnsi="Calibri"/>
          </w:rPr>
        </w:pPr>
        <w:r w:rsidRPr="00A35394">
          <w:rPr>
            <w:rFonts w:ascii="Calibri" w:hAnsi="Calibri"/>
          </w:rPr>
          <w:t xml:space="preserve">Implementation Guidance Title                                                                                                                                                                                                  </w:t>
        </w:r>
        <w:r w:rsidR="00FA4AB2" w:rsidRPr="00A35394">
          <w:rPr>
            <w:rFonts w:ascii="Calibri" w:hAnsi="Calibri"/>
          </w:rPr>
          <w:fldChar w:fldCharType="begin"/>
        </w:r>
        <w:r w:rsidR="00FA4AB2" w:rsidRPr="00A35394">
          <w:rPr>
            <w:rFonts w:ascii="Calibri" w:hAnsi="Calibri"/>
          </w:rPr>
          <w:instrText xml:space="preserve"> PAGE   \* MERGEFORMAT </w:instrText>
        </w:r>
        <w:r w:rsidR="00FA4AB2" w:rsidRPr="00A35394">
          <w:rPr>
            <w:rFonts w:ascii="Calibri" w:hAnsi="Calibri"/>
          </w:rPr>
          <w:fldChar w:fldCharType="separate"/>
        </w:r>
        <w:r w:rsidR="0026659D">
          <w:rPr>
            <w:rFonts w:ascii="Calibri" w:hAnsi="Calibri"/>
            <w:noProof/>
          </w:rPr>
          <w:t>5</w:t>
        </w:r>
        <w:r w:rsidR="00FA4AB2" w:rsidRPr="00A35394">
          <w:rPr>
            <w:rFonts w:ascii="Calibri" w:hAnsi="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3F" w:rsidRDefault="0042023F" w:rsidP="0042023F">
    <w:pPr>
      <w:pStyle w:val="Footer"/>
      <w:pBdr>
        <w:top w:val="none" w:sz="0" w:space="0" w:color="auto"/>
      </w:pBdr>
    </w:pPr>
    <w:r>
      <w:rPr>
        <w:noProof/>
      </w:rPr>
      <mc:AlternateContent>
        <mc:Choice Requires="wps">
          <w:drawing>
            <wp:anchor distT="0" distB="0" distL="114300" distR="114300" simplePos="0" relativeHeight="251665408" behindDoc="0" locked="0" layoutInCell="1" allowOverlap="1" wp14:anchorId="40069E7B" wp14:editId="58FABCD5">
              <wp:simplePos x="0" y="0"/>
              <wp:positionH relativeFrom="margin">
                <wp:posOffset>17925</wp:posOffset>
              </wp:positionH>
              <wp:positionV relativeFrom="paragraph">
                <wp:posOffset>-145477</wp:posOffset>
              </wp:positionV>
              <wp:extent cx="6540263"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540263"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D0EC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1.45pt" to="516.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" strokecolor="#204c81 [3204]" strokeweight="1.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0B" w:rsidRDefault="004E5B0B">
      <w:r>
        <w:separator/>
      </w:r>
    </w:p>
  </w:footnote>
  <w:footnote w:type="continuationSeparator" w:id="0">
    <w:p w:rsidR="004E5B0B" w:rsidRDefault="004E5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3F" w:rsidRDefault="0042023F" w:rsidP="00A35394">
    <w:pPr>
      <w:pStyle w:val="Header"/>
      <w:tabs>
        <w:tab w:val="clear" w:pos="4680"/>
        <w:tab w:val="clear" w:pos="9360"/>
        <w:tab w:val="left" w:pos="3678"/>
      </w:tabs>
      <w:jc w:val="center"/>
    </w:pPr>
    <w:r w:rsidRPr="00A35394">
      <w:rPr>
        <w:noProof/>
        <w:color w:val="FF0000"/>
      </w:rPr>
      <mc:AlternateContent>
        <mc:Choice Requires="wps">
          <w:drawing>
            <wp:anchor distT="0" distB="0" distL="114300" distR="114300" simplePos="0" relativeHeight="251668480" behindDoc="0" locked="0" layoutInCell="1" allowOverlap="1" wp14:anchorId="314DF135" wp14:editId="593A8B92">
              <wp:simplePos x="0" y="0"/>
              <wp:positionH relativeFrom="margin">
                <wp:posOffset>-51565</wp:posOffset>
              </wp:positionH>
              <wp:positionV relativeFrom="paragraph">
                <wp:posOffset>628389</wp:posOffset>
              </wp:positionV>
              <wp:extent cx="6597745" cy="0"/>
              <wp:effectExtent l="0" t="0" r="31750" b="19050"/>
              <wp:wrapNone/>
              <wp:docPr id="10" name="Straight Connector 10"/>
              <wp:cNvGraphicFramePr/>
              <a:graphic xmlns:a="http://schemas.openxmlformats.org/drawingml/2006/main">
                <a:graphicData uri="http://schemas.microsoft.com/office/word/2010/wordprocessingShape">
                  <wps:wsp>
                    <wps:cNvCnPr/>
                    <wps:spPr>
                      <a:xfrm flipV="1">
                        <a:off x="0" y="0"/>
                        <a:ext cx="659774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D341"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49.5pt" to="51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" strokecolor="#204c81 [3204]" strokeweight="1.5pt">
              <w10:wrap anchorx="margin"/>
            </v:line>
          </w:pict>
        </mc:Fallback>
      </mc:AlternateContent>
    </w:r>
    <w:r w:rsidR="00A35394" w:rsidRPr="00A35394">
      <w:rPr>
        <w:color w:val="FF0000"/>
      </w:rPr>
      <w:t>PROPOSED Implementation Guidance - NOT ERO Enterprise Endorsed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3F" w:rsidRDefault="0042023F" w:rsidP="0093168F">
    <w:pPr>
      <w:pStyle w:val="Header"/>
      <w:tabs>
        <w:tab w:val="clear" w:pos="4680"/>
        <w:tab w:val="clear" w:pos="9360"/>
        <w:tab w:val="left" w:pos="6597"/>
      </w:tabs>
    </w:pPr>
    <w:r>
      <w:rPr>
        <w:noProof/>
      </w:rPr>
      <mc:AlternateContent>
        <mc:Choice Requires="wps">
          <w:drawing>
            <wp:anchor distT="0" distB="0" distL="114300" distR="114300" simplePos="0" relativeHeight="251661312" behindDoc="0" locked="0" layoutInCell="1" allowOverlap="1" wp14:anchorId="6D4C0BF8" wp14:editId="1974215B">
              <wp:simplePos x="0" y="0"/>
              <wp:positionH relativeFrom="margin">
                <wp:align>left</wp:align>
              </wp:positionH>
              <wp:positionV relativeFrom="paragraph">
                <wp:posOffset>630103</wp:posOffset>
              </wp:positionV>
              <wp:extent cx="6556375"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6556375"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2EA62"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6pt" to="516.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" strokecolor="#204c81 [3204]" strokeweight="1.5pt">
              <w10:wrap anchorx="margin"/>
            </v:line>
          </w:pict>
        </mc:Fallback>
      </mc:AlternateContent>
    </w:r>
    <w:r w:rsidR="0093168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8A8D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9457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2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18AB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E08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66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82D62"/>
    <w:multiLevelType w:val="multilevel"/>
    <w:tmpl w:val="D396AB96"/>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pStyle w:val="ListBullet4"/>
      <w:lvlText w:val="-"/>
      <w:lvlJc w:val="left"/>
      <w:pPr>
        <w:ind w:left="1800" w:hanging="360"/>
      </w:pPr>
      <w:rPr>
        <w:rFonts w:ascii="Courier New" w:hAnsi="Courier New"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lvlText w:val="%1."/>
      <w:lvlJc w:val="left"/>
      <w:pPr>
        <w:ind w:left="720" w:hanging="360"/>
      </w:pPr>
      <w:rPr>
        <w:rFonts w:hint="default"/>
      </w:rPr>
    </w:lvl>
    <w:lvl w:ilvl="1" w:tplc="9D5A2AAC">
      <w:start w:val="1"/>
      <w:numFmt w:val="lowerLetter"/>
      <w:lvlText w:val="%2."/>
      <w:lvlJc w:val="left"/>
      <w:pPr>
        <w:ind w:left="1440" w:hanging="360"/>
      </w:pPr>
    </w:lvl>
    <w:lvl w:ilvl="2" w:tplc="DE366A14">
      <w:start w:val="1"/>
      <w:numFmt w:val="lowerRoman"/>
      <w:lvlText w:val="%3."/>
      <w:lvlJc w:val="right"/>
      <w:pPr>
        <w:ind w:left="2160" w:hanging="180"/>
      </w:pPr>
    </w:lvl>
    <w:lvl w:ilvl="3" w:tplc="9D06A016">
      <w:start w:val="1"/>
      <w:numFmt w:val="decimal"/>
      <w:lvlText w:val="(%4)"/>
      <w:lvlJc w:val="left"/>
      <w:pPr>
        <w:ind w:left="2880" w:hanging="360"/>
      </w:pPr>
      <w:rPr>
        <w:rFonts w:hint="default"/>
      </w:rPr>
    </w:lvl>
    <w:lvl w:ilvl="4" w:tplc="6C74371E">
      <w:start w:val="1"/>
      <w:numFmt w:val="lowerLetter"/>
      <w:lvlText w:val="(%5)"/>
      <w:lvlJc w:val="left"/>
      <w:pPr>
        <w:ind w:left="3600" w:hanging="360"/>
      </w:pPr>
      <w:rPr>
        <w:rFonts w:hint="default"/>
      </w:rPr>
    </w:lvl>
    <w:lvl w:ilvl="5" w:tplc="5C7EB2E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15313815"/>
    <w:multiLevelType w:val="multilevel"/>
    <w:tmpl w:val="D396AB96"/>
    <w:numStyleLink w:val="NERCListBullets"/>
  </w:abstractNum>
  <w:abstractNum w:abstractNumId="16" w15:restartNumberingAfterBreak="0">
    <w:nsid w:val="19D07DDE"/>
    <w:multiLevelType w:val="multilevel"/>
    <w:tmpl w:val="7CC8AB2E"/>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A2374F"/>
    <w:multiLevelType w:val="hybridMultilevel"/>
    <w:tmpl w:val="E92A9AB0"/>
    <w:lvl w:ilvl="0" w:tplc="FDAC546A">
      <w:start w:val="1"/>
      <w:numFmt w:val="decimal"/>
      <w:pStyle w:val="NumberingBullet1"/>
      <w:lvlText w:val="%1."/>
      <w:lvlJc w:val="left"/>
      <w:pPr>
        <w:ind w:left="720" w:hanging="360"/>
      </w:pPr>
      <w:rPr>
        <w:rFonts w:hint="default"/>
      </w:rPr>
    </w:lvl>
    <w:lvl w:ilvl="1" w:tplc="1C4CE08A">
      <w:start w:val="1"/>
      <w:numFmt w:val="lowerLetter"/>
      <w:pStyle w:val="NumberingBullet2"/>
      <w:lvlText w:val="%2."/>
      <w:lvlJc w:val="left"/>
      <w:pPr>
        <w:ind w:left="1440" w:hanging="360"/>
      </w:pPr>
    </w:lvl>
    <w:lvl w:ilvl="2" w:tplc="728E25AE">
      <w:start w:val="1"/>
      <w:numFmt w:val="lowerRoman"/>
      <w:pStyle w:val="NumberingBullet3"/>
      <w:lvlText w:val="%3."/>
      <w:lvlJc w:val="right"/>
      <w:pPr>
        <w:ind w:left="2160" w:hanging="180"/>
      </w:pPr>
    </w:lvl>
    <w:lvl w:ilvl="3" w:tplc="92DCA17C">
      <w:start w:val="1"/>
      <w:numFmt w:val="decimal"/>
      <w:pStyle w:val="NumberingBullet4"/>
      <w:lvlText w:val="(%4)"/>
      <w:lvlJc w:val="left"/>
      <w:pPr>
        <w:ind w:left="2880" w:hanging="360"/>
      </w:pPr>
      <w:rPr>
        <w:rFonts w:hint="default"/>
      </w:rPr>
    </w:lvl>
    <w:lvl w:ilvl="4" w:tplc="B7FA714A">
      <w:start w:val="1"/>
      <w:numFmt w:val="lowerLetter"/>
      <w:pStyle w:val="NumberingBullet5"/>
      <w:lvlText w:val="(%5)"/>
      <w:lvlJc w:val="left"/>
      <w:pPr>
        <w:ind w:left="3600" w:hanging="360"/>
      </w:pPr>
      <w:rPr>
        <w:rFonts w:hint="default"/>
      </w:rPr>
    </w:lvl>
    <w:lvl w:ilvl="5" w:tplc="ECBC9D28">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D3685"/>
    <w:multiLevelType w:val="multilevel"/>
    <w:tmpl w:val="D396AB96"/>
    <w:numStyleLink w:val="NERCListBullets"/>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832C66"/>
    <w:multiLevelType w:val="multilevel"/>
    <w:tmpl w:val="D396AB96"/>
    <w:numStyleLink w:val="NERCListBullets"/>
  </w:abstractNum>
  <w:abstractNum w:abstractNumId="24" w15:restartNumberingAfterBreak="0">
    <w:nsid w:val="6D262C93"/>
    <w:multiLevelType w:val="hybridMultilevel"/>
    <w:tmpl w:val="C03C66F6"/>
    <w:lvl w:ilvl="0" w:tplc="C6261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FA43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25"/>
  </w:num>
  <w:num w:numId="4">
    <w:abstractNumId w:val="18"/>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6"/>
  </w:num>
  <w:num w:numId="18">
    <w:abstractNumId w:val="17"/>
  </w:num>
  <w:num w:numId="19">
    <w:abstractNumId w:val="11"/>
  </w:num>
  <w:num w:numId="20">
    <w:abstractNumId w:val="10"/>
  </w:num>
  <w:num w:numId="21">
    <w:abstractNumId w:val="15"/>
  </w:num>
  <w:num w:numId="22">
    <w:abstractNumId w:val="20"/>
  </w:num>
  <w:num w:numId="23">
    <w:abstractNumId w:val="24"/>
  </w:num>
  <w:num w:numId="24">
    <w:abstractNumId w:val="21"/>
  </w:num>
  <w:num w:numId="25">
    <w:abstractNumId w:val="23"/>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67"/>
    <w:rsid w:val="000067C8"/>
    <w:rsid w:val="00011D42"/>
    <w:rsid w:val="000334DF"/>
    <w:rsid w:val="0004496C"/>
    <w:rsid w:val="000A2BCB"/>
    <w:rsid w:val="000A70BC"/>
    <w:rsid w:val="000A75EA"/>
    <w:rsid w:val="000B36CB"/>
    <w:rsid w:val="000B7A04"/>
    <w:rsid w:val="000D4A4A"/>
    <w:rsid w:val="000D6D65"/>
    <w:rsid w:val="000D7162"/>
    <w:rsid w:val="000E3AB0"/>
    <w:rsid w:val="000E570A"/>
    <w:rsid w:val="00101D73"/>
    <w:rsid w:val="00102A01"/>
    <w:rsid w:val="00104317"/>
    <w:rsid w:val="0010786B"/>
    <w:rsid w:val="00136931"/>
    <w:rsid w:val="00141BAB"/>
    <w:rsid w:val="001574EA"/>
    <w:rsid w:val="00163833"/>
    <w:rsid w:val="001A6FC8"/>
    <w:rsid w:val="001B1E52"/>
    <w:rsid w:val="0020680A"/>
    <w:rsid w:val="0021769D"/>
    <w:rsid w:val="00230E39"/>
    <w:rsid w:val="00231BF2"/>
    <w:rsid w:val="002325B4"/>
    <w:rsid w:val="0026659D"/>
    <w:rsid w:val="00276667"/>
    <w:rsid w:val="00283FB4"/>
    <w:rsid w:val="00297910"/>
    <w:rsid w:val="00297E52"/>
    <w:rsid w:val="002C49F6"/>
    <w:rsid w:val="003134A5"/>
    <w:rsid w:val="003244B0"/>
    <w:rsid w:val="00351A61"/>
    <w:rsid w:val="00366A96"/>
    <w:rsid w:val="00367C98"/>
    <w:rsid w:val="00372FCC"/>
    <w:rsid w:val="003749AF"/>
    <w:rsid w:val="0038676B"/>
    <w:rsid w:val="0039275D"/>
    <w:rsid w:val="003C3A89"/>
    <w:rsid w:val="003E1C41"/>
    <w:rsid w:val="003F4FAA"/>
    <w:rsid w:val="0042023F"/>
    <w:rsid w:val="00451E02"/>
    <w:rsid w:val="004631BF"/>
    <w:rsid w:val="004800C7"/>
    <w:rsid w:val="004B3E82"/>
    <w:rsid w:val="004B7DE3"/>
    <w:rsid w:val="004C7A02"/>
    <w:rsid w:val="004D4F4D"/>
    <w:rsid w:val="004E5B0B"/>
    <w:rsid w:val="004E7B5C"/>
    <w:rsid w:val="004F3F4E"/>
    <w:rsid w:val="00502BF9"/>
    <w:rsid w:val="00510652"/>
    <w:rsid w:val="005316C6"/>
    <w:rsid w:val="005316F3"/>
    <w:rsid w:val="00555F79"/>
    <w:rsid w:val="00573832"/>
    <w:rsid w:val="005A721A"/>
    <w:rsid w:val="005B7382"/>
    <w:rsid w:val="005D3F72"/>
    <w:rsid w:val="005E1961"/>
    <w:rsid w:val="005F3D29"/>
    <w:rsid w:val="00626235"/>
    <w:rsid w:val="00635492"/>
    <w:rsid w:val="00650B51"/>
    <w:rsid w:val="00652754"/>
    <w:rsid w:val="00661C9E"/>
    <w:rsid w:val="00692F16"/>
    <w:rsid w:val="00694CD1"/>
    <w:rsid w:val="006B3EC7"/>
    <w:rsid w:val="006C1E58"/>
    <w:rsid w:val="006C1F78"/>
    <w:rsid w:val="006C571A"/>
    <w:rsid w:val="006E5C91"/>
    <w:rsid w:val="006E67B7"/>
    <w:rsid w:val="00704E9C"/>
    <w:rsid w:val="007146A7"/>
    <w:rsid w:val="00715CB1"/>
    <w:rsid w:val="00724A87"/>
    <w:rsid w:val="007254EA"/>
    <w:rsid w:val="00726FFE"/>
    <w:rsid w:val="00733724"/>
    <w:rsid w:val="0074626C"/>
    <w:rsid w:val="00791651"/>
    <w:rsid w:val="0081204B"/>
    <w:rsid w:val="008150C0"/>
    <w:rsid w:val="008207A4"/>
    <w:rsid w:val="00825031"/>
    <w:rsid w:val="00830509"/>
    <w:rsid w:val="00850D9F"/>
    <w:rsid w:val="008512F1"/>
    <w:rsid w:val="00855BA8"/>
    <w:rsid w:val="008860F5"/>
    <w:rsid w:val="008866E7"/>
    <w:rsid w:val="008915F2"/>
    <w:rsid w:val="008C2E36"/>
    <w:rsid w:val="009009F4"/>
    <w:rsid w:val="0093168F"/>
    <w:rsid w:val="0095158A"/>
    <w:rsid w:val="00980DD8"/>
    <w:rsid w:val="009855E2"/>
    <w:rsid w:val="009D4052"/>
    <w:rsid w:val="00A07B78"/>
    <w:rsid w:val="00A35394"/>
    <w:rsid w:val="00A35DA7"/>
    <w:rsid w:val="00A66F6D"/>
    <w:rsid w:val="00A6738A"/>
    <w:rsid w:val="00A77090"/>
    <w:rsid w:val="00A94068"/>
    <w:rsid w:val="00AC0C35"/>
    <w:rsid w:val="00AC584D"/>
    <w:rsid w:val="00AD1865"/>
    <w:rsid w:val="00AF7680"/>
    <w:rsid w:val="00B146D4"/>
    <w:rsid w:val="00B27320"/>
    <w:rsid w:val="00B34469"/>
    <w:rsid w:val="00B37085"/>
    <w:rsid w:val="00B375B5"/>
    <w:rsid w:val="00B867FA"/>
    <w:rsid w:val="00BA34E0"/>
    <w:rsid w:val="00BC289B"/>
    <w:rsid w:val="00BE5580"/>
    <w:rsid w:val="00C300EC"/>
    <w:rsid w:val="00C31EA1"/>
    <w:rsid w:val="00C35922"/>
    <w:rsid w:val="00C802A9"/>
    <w:rsid w:val="00CC7BE7"/>
    <w:rsid w:val="00CE05BA"/>
    <w:rsid w:val="00CF6E4A"/>
    <w:rsid w:val="00D228D6"/>
    <w:rsid w:val="00D37E51"/>
    <w:rsid w:val="00D5715F"/>
    <w:rsid w:val="00D71B57"/>
    <w:rsid w:val="00D8646B"/>
    <w:rsid w:val="00D90265"/>
    <w:rsid w:val="00D90997"/>
    <w:rsid w:val="00D933A3"/>
    <w:rsid w:val="00D9670F"/>
    <w:rsid w:val="00D96A22"/>
    <w:rsid w:val="00DA43D1"/>
    <w:rsid w:val="00DA634C"/>
    <w:rsid w:val="00DB62EC"/>
    <w:rsid w:val="00DB7C23"/>
    <w:rsid w:val="00DF110B"/>
    <w:rsid w:val="00E14C2D"/>
    <w:rsid w:val="00E4120E"/>
    <w:rsid w:val="00E51E8A"/>
    <w:rsid w:val="00E96481"/>
    <w:rsid w:val="00EB7527"/>
    <w:rsid w:val="00EF3C4A"/>
    <w:rsid w:val="00F003ED"/>
    <w:rsid w:val="00F31926"/>
    <w:rsid w:val="00F3420A"/>
    <w:rsid w:val="00F644F3"/>
    <w:rsid w:val="00F7202D"/>
    <w:rsid w:val="00F83CEF"/>
    <w:rsid w:val="00FA4AB2"/>
    <w:rsid w:val="00FB035D"/>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11AC336-D9ED-4718-8149-12A5BD61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AB"/>
    <w:rPr>
      <w:rFonts w:asciiTheme="minorHAnsi" w:hAnsiTheme="minorHAnsi"/>
      <w:sz w:val="24"/>
      <w:szCs w:val="24"/>
    </w:rPr>
  </w:style>
  <w:style w:type="paragraph" w:styleId="Heading1">
    <w:name w:val="heading 1"/>
    <w:basedOn w:val="Normal"/>
    <w:next w:val="Normal"/>
    <w:link w:val="Heading1Char"/>
    <w:uiPriority w:val="9"/>
    <w:qFormat/>
    <w:rsid w:val="00141BAB"/>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141BAB"/>
    <w:pPr>
      <w:outlineLvl w:val="1"/>
    </w:pPr>
    <w:rPr>
      <w:rFonts w:ascii="Tahoma" w:hAnsi="Tahoma"/>
      <w:b/>
      <w:bCs/>
      <w:sz w:val="22"/>
      <w:szCs w:val="20"/>
    </w:rPr>
  </w:style>
  <w:style w:type="paragraph" w:styleId="Heading3">
    <w:name w:val="heading 3"/>
    <w:basedOn w:val="Normal"/>
    <w:next w:val="Normal"/>
    <w:link w:val="Heading3Char"/>
    <w:qFormat/>
    <w:rsid w:val="00141BAB"/>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141BAB"/>
    <w:rPr>
      <w:rFonts w:ascii="Tahoma" w:hAnsi="Tahoma"/>
      <w:b/>
      <w:bCs/>
      <w:color w:val="204C81"/>
      <w:sz w:val="44"/>
      <w:szCs w:val="20"/>
    </w:rPr>
  </w:style>
  <w:style w:type="paragraph" w:customStyle="1" w:styleId="Default">
    <w:name w:val="Default"/>
    <w:rsid w:val="004F3F4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pPr>
      <w:spacing w:after="240"/>
    </w:pPr>
    <w:rPr>
      <w:rFonts w:ascii="Tahoma" w:hAnsi="Tahoma" w:cs="Tahoma"/>
      <w:sz w:val="16"/>
      <w:szCs w:val="16"/>
    </w:rPr>
  </w:style>
  <w:style w:type="paragraph" w:styleId="CommentText">
    <w:name w:val="annotation text"/>
    <w:basedOn w:val="Normal"/>
    <w:semiHidden/>
    <w:rsid w:val="00744307"/>
    <w:pPr>
      <w:spacing w:after="240"/>
    </w:pPr>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141BAB"/>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141BAB"/>
    <w:rPr>
      <w:rFonts w:ascii="Tahoma" w:hAnsi="Tahoma"/>
      <w:b/>
      <w:bCs/>
      <w:sz w:val="28"/>
    </w:rPr>
  </w:style>
  <w:style w:type="character" w:customStyle="1" w:styleId="Heading2Char">
    <w:name w:val="Heading 2 Char"/>
    <w:basedOn w:val="DefaultParagraphFont"/>
    <w:link w:val="Heading2"/>
    <w:uiPriority w:val="9"/>
    <w:rsid w:val="00141BAB"/>
    <w:rPr>
      <w:rFonts w:ascii="Tahoma" w:hAnsi="Tahoma"/>
      <w:b/>
      <w:bCs/>
      <w:sz w:val="22"/>
    </w:rPr>
  </w:style>
  <w:style w:type="paragraph" w:customStyle="1" w:styleId="DocumentSubtitle">
    <w:name w:val="Document Subtitle"/>
    <w:basedOn w:val="Normal"/>
    <w:qFormat/>
    <w:rsid w:val="00141BAB"/>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spacing w:after="240"/>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spacing w:after="240"/>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141BAB"/>
    <w:pPr>
      <w:numPr>
        <w:ilvl w:val="1"/>
        <w:numId w:val="21"/>
      </w:numPr>
      <w:spacing w:before="120"/>
    </w:pPr>
  </w:style>
  <w:style w:type="paragraph" w:styleId="FootnoteText">
    <w:name w:val="footnote text"/>
    <w:basedOn w:val="Normal"/>
    <w:link w:val="FootnoteTextChar"/>
    <w:uiPriority w:val="99"/>
    <w:semiHidden/>
    <w:unhideWhenUsed/>
    <w:rsid w:val="005B7382"/>
    <w:pPr>
      <w:spacing w:after="240"/>
    </w:pPr>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paragraph" w:customStyle="1" w:styleId="Footer-Address">
    <w:name w:val="Footer - Address"/>
    <w:basedOn w:val="Normal"/>
    <w:rsid w:val="00297910"/>
    <w:pPr>
      <w:jc w:val="right"/>
    </w:pPr>
    <w:rPr>
      <w:rFonts w:ascii="Tahoma" w:hAnsi="Tahoma"/>
      <w:b/>
      <w:color w:val="204C81"/>
      <w:sz w:val="20"/>
    </w:rPr>
  </w:style>
  <w:style w:type="numbering" w:customStyle="1" w:styleId="NERCListBullets">
    <w:name w:val="NERC List Bullets"/>
    <w:uiPriority w:val="99"/>
    <w:rsid w:val="004F3F4E"/>
    <w:pPr>
      <w:numPr>
        <w:numId w:val="20"/>
      </w:numPr>
    </w:pPr>
  </w:style>
  <w:style w:type="paragraph" w:styleId="ListBullet">
    <w:name w:val="List Bullet"/>
    <w:basedOn w:val="ListParagraph"/>
    <w:uiPriority w:val="99"/>
    <w:unhideWhenUsed/>
    <w:qFormat/>
    <w:rsid w:val="00141BAB"/>
    <w:pPr>
      <w:numPr>
        <w:numId w:val="21"/>
      </w:numPr>
      <w:spacing w:before="120"/>
    </w:pPr>
  </w:style>
  <w:style w:type="paragraph" w:styleId="ListBullet3">
    <w:name w:val="List Bullet 3"/>
    <w:basedOn w:val="Normal"/>
    <w:uiPriority w:val="99"/>
    <w:unhideWhenUsed/>
    <w:qFormat/>
    <w:rsid w:val="00141BAB"/>
    <w:pPr>
      <w:numPr>
        <w:ilvl w:val="2"/>
        <w:numId w:val="21"/>
      </w:numPr>
      <w:spacing w:before="120"/>
    </w:pPr>
  </w:style>
  <w:style w:type="character" w:styleId="FollowedHyperlink">
    <w:name w:val="FollowedHyperlink"/>
    <w:basedOn w:val="DefaultParagraphFont"/>
    <w:uiPriority w:val="99"/>
    <w:semiHidden/>
    <w:unhideWhenUsed/>
    <w:rsid w:val="009009F4"/>
    <w:rPr>
      <w:color w:val="7030A0"/>
      <w:u w:val="single"/>
    </w:rPr>
  </w:style>
  <w:style w:type="character" w:styleId="Hyperlink">
    <w:name w:val="Hyperlink"/>
    <w:basedOn w:val="DefaultParagraphFont"/>
    <w:uiPriority w:val="99"/>
    <w:unhideWhenUsed/>
    <w:rsid w:val="009009F4"/>
    <w:rPr>
      <w:color w:val="0000FF"/>
      <w:u w:val="single"/>
    </w:rPr>
  </w:style>
  <w:style w:type="paragraph" w:customStyle="1" w:styleId="NumberingBullet1">
    <w:name w:val="Numbering Bullet 1"/>
    <w:basedOn w:val="Normal"/>
    <w:qFormat/>
    <w:rsid w:val="00F003ED"/>
    <w:pPr>
      <w:numPr>
        <w:numId w:val="22"/>
      </w:numPr>
      <w:spacing w:before="120"/>
    </w:pPr>
  </w:style>
  <w:style w:type="paragraph" w:customStyle="1" w:styleId="NumberingBullet2">
    <w:name w:val="Numbering Bullet 2"/>
    <w:basedOn w:val="NumberingBullet1"/>
    <w:rsid w:val="00F003ED"/>
    <w:pPr>
      <w:numPr>
        <w:ilvl w:val="1"/>
      </w:numPr>
      <w:tabs>
        <w:tab w:val="num" w:pos="360"/>
      </w:tabs>
      <w:ind w:left="1080"/>
    </w:pPr>
  </w:style>
  <w:style w:type="paragraph" w:customStyle="1" w:styleId="NumberingBullet3">
    <w:name w:val="Numbering Bullet 3"/>
    <w:basedOn w:val="NumberingBullet2"/>
    <w:rsid w:val="00F003ED"/>
    <w:pPr>
      <w:numPr>
        <w:ilvl w:val="2"/>
      </w:numPr>
      <w:tabs>
        <w:tab w:val="num" w:pos="360"/>
      </w:tabs>
      <w:ind w:left="1440"/>
    </w:pPr>
  </w:style>
  <w:style w:type="paragraph" w:customStyle="1" w:styleId="NumberingBullet4">
    <w:name w:val="Numbering Bullet 4"/>
    <w:basedOn w:val="NumberingBullet3"/>
    <w:rsid w:val="00F003ED"/>
    <w:pPr>
      <w:numPr>
        <w:ilvl w:val="3"/>
      </w:numPr>
      <w:tabs>
        <w:tab w:val="num" w:pos="360"/>
      </w:tabs>
      <w:ind w:left="1800"/>
    </w:pPr>
  </w:style>
  <w:style w:type="paragraph" w:customStyle="1" w:styleId="NumberingBullet5">
    <w:name w:val="Numbering Bullet 5"/>
    <w:basedOn w:val="ListParagraph"/>
    <w:rsid w:val="00F003ED"/>
    <w:pPr>
      <w:numPr>
        <w:ilvl w:val="4"/>
        <w:numId w:val="22"/>
      </w:numPr>
      <w:tabs>
        <w:tab w:val="num" w:pos="360"/>
        <w:tab w:val="num" w:pos="3600"/>
      </w:tabs>
      <w:spacing w:before="120"/>
      <w:ind w:left="2160" w:firstLine="0"/>
      <w:contextualSpacing w:val="0"/>
    </w:pPr>
  </w:style>
  <w:style w:type="paragraph" w:customStyle="1" w:styleId="NumberingBullet6">
    <w:name w:val="Numbering Bullet 6"/>
    <w:basedOn w:val="NumberingBullet5"/>
    <w:rsid w:val="00F003ED"/>
    <w:pPr>
      <w:numPr>
        <w:ilvl w:val="5"/>
      </w:numPr>
      <w:tabs>
        <w:tab w:val="num" w:pos="360"/>
        <w:tab w:val="num" w:pos="3600"/>
        <w:tab w:val="num" w:pos="4320"/>
      </w:tabs>
      <w:ind w:left="2520"/>
    </w:pPr>
  </w:style>
  <w:style w:type="paragraph" w:styleId="ListParagraph">
    <w:name w:val="List Paragraph"/>
    <w:basedOn w:val="Normal"/>
    <w:uiPriority w:val="34"/>
    <w:rsid w:val="00F003ED"/>
    <w:pPr>
      <w:ind w:left="720"/>
      <w:contextualSpacing/>
    </w:pPr>
  </w:style>
  <w:style w:type="paragraph" w:styleId="ListBullet4">
    <w:name w:val="List Bullet 4"/>
    <w:basedOn w:val="Normal"/>
    <w:uiPriority w:val="99"/>
    <w:unhideWhenUsed/>
    <w:rsid w:val="00F83CEF"/>
    <w:pPr>
      <w:numPr>
        <w:ilvl w:val="3"/>
        <w:numId w:val="20"/>
      </w:numPr>
      <w:spacing w:before="120"/>
    </w:pPr>
  </w:style>
  <w:style w:type="paragraph" w:styleId="ListBullet5">
    <w:name w:val="List Bullet 5"/>
    <w:basedOn w:val="Normal"/>
    <w:uiPriority w:val="99"/>
    <w:unhideWhenUsed/>
    <w:rsid w:val="00F83CEF"/>
    <w:pPr>
      <w:numPr>
        <w:ilvl w:val="4"/>
        <w:numId w:val="20"/>
      </w:numPr>
      <w:spacing w:before="120"/>
    </w:pPr>
  </w:style>
  <w:style w:type="paragraph" w:styleId="TOCHeading">
    <w:name w:val="TOC Heading"/>
    <w:basedOn w:val="Heading1"/>
    <w:next w:val="Normal"/>
    <w:uiPriority w:val="39"/>
    <w:unhideWhenUsed/>
    <w:qFormat/>
    <w:rsid w:val="00F644F3"/>
    <w:pPr>
      <w:keepNext/>
      <w:keepLines/>
      <w:spacing w:before="240" w:line="259" w:lineRule="auto"/>
      <w:outlineLvl w:val="9"/>
    </w:pPr>
    <w:rPr>
      <w:rFonts w:asciiTheme="majorHAnsi" w:eastAsiaTheme="majorEastAsia" w:hAnsiTheme="majorHAnsi" w:cstheme="majorBidi"/>
      <w:b w:val="0"/>
      <w:bCs w:val="0"/>
      <w:color w:val="183860" w:themeColor="accent1" w:themeShade="BF"/>
      <w:sz w:val="32"/>
      <w:szCs w:val="32"/>
    </w:rPr>
  </w:style>
  <w:style w:type="paragraph" w:styleId="TOC1">
    <w:name w:val="toc 1"/>
    <w:basedOn w:val="Normal"/>
    <w:next w:val="Normal"/>
    <w:autoRedefine/>
    <w:uiPriority w:val="39"/>
    <w:unhideWhenUsed/>
    <w:rsid w:val="00F644F3"/>
    <w:pPr>
      <w:spacing w:after="100"/>
    </w:pPr>
  </w:style>
  <w:style w:type="paragraph" w:styleId="TOC2">
    <w:name w:val="toc 2"/>
    <w:basedOn w:val="Normal"/>
    <w:next w:val="Normal"/>
    <w:autoRedefine/>
    <w:uiPriority w:val="39"/>
    <w:unhideWhenUsed/>
    <w:rsid w:val="00F644F3"/>
    <w:pPr>
      <w:spacing w:after="100"/>
      <w:ind w:left="240"/>
    </w:pPr>
  </w:style>
  <w:style w:type="paragraph" w:styleId="TOC3">
    <w:name w:val="toc 3"/>
    <w:basedOn w:val="Normal"/>
    <w:next w:val="Normal"/>
    <w:autoRedefine/>
    <w:uiPriority w:val="39"/>
    <w:unhideWhenUsed/>
    <w:rsid w:val="00F644F3"/>
    <w:pPr>
      <w:spacing w:after="100"/>
      <w:ind w:left="480"/>
    </w:pPr>
  </w:style>
  <w:style w:type="character" w:styleId="FootnoteReference">
    <w:name w:val="footnote reference"/>
    <w:basedOn w:val="DefaultParagraphFont"/>
    <w:uiPriority w:val="99"/>
    <w:semiHidden/>
    <w:unhideWhenUsed/>
    <w:rsid w:val="00D902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C2BC51D1D18A40A1CE598197833B5B" ma:contentTypeVersion="28" ma:contentTypeDescription="Create a new document." ma:contentTypeScope="" ma:versionID="1f57417d60b4aab5bd9176d0569162e6">
  <xsd:schema xmlns:xsd="http://www.w3.org/2001/XMLSchema" xmlns:xs="http://www.w3.org/2001/XMLSchema" xmlns:p="http://schemas.microsoft.com/office/2006/metadata/properties" xmlns:ns1="http://schemas.microsoft.com/sharepoint/v3" xmlns:ns2="d255dc3e-053e-4b62-8283-68abfc61cdbb" xmlns:ns3="http://schemas.microsoft.com/sharepoint/v4" targetNamespace="http://schemas.microsoft.com/office/2006/metadata/properties" ma:root="true" ma:fieldsID="0d0e661f21160cfd7dc3c0ed7ed627c9" ns1:_="" ns2:_="" ns3:_="">
    <xsd:import namespace="http://schemas.microsoft.com/sharepoint/v3"/>
    <xsd:import namespace="d255dc3e-053e-4b62-8283-68abfc61cdbb"/>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A757-D767-413C-AF7B-EDB7E9F6B29B}">
  <ds:schemaRefs>
    <ds:schemaRef ds:uri="http://schemas.microsoft.com/sharepoint/v3/contenttype/forms"/>
  </ds:schemaRefs>
</ds:datastoreItem>
</file>

<file path=customXml/itemProps2.xml><?xml version="1.0" encoding="utf-8"?>
<ds:datastoreItem xmlns:ds="http://schemas.openxmlformats.org/officeDocument/2006/customXml" ds:itemID="{C94CA180-5EF1-4B78-AAA1-14B21593C4FE}">
  <ds:schemaRefs>
    <ds:schemaRef ds:uri="http://purl.org/dc/elements/1.1/"/>
    <ds:schemaRef ds:uri="d255dc3e-053e-4b62-8283-68abfc61cdbb"/>
    <ds:schemaRef ds:uri="http://purl.org/dc/terms/"/>
    <ds:schemaRef ds:uri="http://schemas.openxmlformats.org/package/2006/metadata/core-properties"/>
    <ds:schemaRef ds:uri="http://schemas.microsoft.com/office/infopath/2007/PartnerControls"/>
    <ds:schemaRef ds:uri="http://schemas.microsoft.com/sharepoint/v3"/>
    <ds:schemaRef ds:uri="http://schemas.microsoft.com/office/2006/documentManagement/types"/>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23695C1-3800-4D7F-B071-51BE13321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5dc3e-053e-4b62-8283-68abfc61cd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1804D-7667-4603-B6D5-4E1D1EDD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5129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Implementation Guidance Template</vt:lpstr>
    </vt:vector>
  </TitlesOfParts>
  <Company>nerc</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Guidance Template</dc:title>
  <dc:creator>Craig Struck</dc:creator>
  <cp:keywords/>
  <cp:lastModifiedBy>Heather Miller</cp:lastModifiedBy>
  <cp:revision>2</cp:revision>
  <dcterms:created xsi:type="dcterms:W3CDTF">2021-05-26T15:37:00Z</dcterms:created>
  <dcterms:modified xsi:type="dcterms:W3CDTF">2021-05-26T15:37:00Z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0x010100AAC2BC51D1D18A40A1CE598197833B5B</vt:lpwstr>
  </property>
  <property fmtid="{D5CDD505-2E9C-101B-9397-08002B2CF9AE}" pid="3" name="GS_AddingInProgress">
    <vt:lpwstr>True</vt:lpwstr>
  </property>
  <property fmtid="{D5CDD505-2E9C-101B-9397-08002B2CF9AE}" pid="4" name="_dlc_DocIdItemGuid">
    <vt:lpwstr>92bdf650-c796-4284-a77b-5fb0cfac6111</vt:lpwstr>
  </property>
  <property fmtid="{D5CDD505-2E9C-101B-9397-08002B2CF9AE}" pid="5" name="TaxKeyword">
    <vt:lpwstr/>
  </property>
  <property fmtid="{D5CDD505-2E9C-101B-9397-08002B2CF9AE}" pid="6" name="Document Status">
    <vt:lpwstr/>
  </property>
  <property fmtid="{D5CDD505-2E9C-101B-9397-08002B2CF9AE}" pid="7" name="Data Classification">
    <vt:lpwstr/>
  </property>
  <property fmtid="{D5CDD505-2E9C-101B-9397-08002B2CF9AE}" pid="8" name="ERO EMG Committee Category">
    <vt:lpwstr>93;#Administrative Documents|2b9440b6-df53-427b-9ea2-eeec264610b5</vt:lpwstr>
  </property>
</Properties>
</file>